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D8B" w:rsidRPr="006B7B61" w:rsidRDefault="002D3D8B" w:rsidP="00EE38C8">
      <w:pPr>
        <w:spacing w:line="360" w:lineRule="auto"/>
        <w:jc w:val="center"/>
        <w:rPr>
          <w:rFonts w:ascii="Times New Roman" w:hAnsi="Times New Roman" w:cs="Times New Roman"/>
          <w:b/>
          <w:sz w:val="36"/>
        </w:rPr>
      </w:pPr>
      <w:r w:rsidRPr="006B7B61">
        <w:rPr>
          <w:rFonts w:ascii="Times New Roman" w:hAnsi="Times New Roman" w:cs="Times New Roman"/>
          <w:b/>
          <w:sz w:val="36"/>
        </w:rPr>
        <w:t>Влияние точности изготовления зубчатых колёс на качество зацепления.</w:t>
      </w:r>
    </w:p>
    <w:p w:rsidR="002D3D8B" w:rsidRDefault="00A065DD" w:rsidP="00EE38C8">
      <w:pPr>
        <w:spacing w:line="360" w:lineRule="auto"/>
        <w:jc w:val="center"/>
        <w:rPr>
          <w:rFonts w:ascii="Times New Roman" w:hAnsi="Times New Roman" w:cs="Times New Roman"/>
          <w:b/>
          <w:sz w:val="28"/>
          <w:lang w:val="en-US"/>
        </w:rPr>
      </w:pPr>
      <w:r w:rsidRPr="006B7B61">
        <w:rPr>
          <w:rFonts w:ascii="Times New Roman" w:hAnsi="Times New Roman" w:cs="Times New Roman"/>
          <w:b/>
          <w:sz w:val="36"/>
          <w:lang w:val="en-US"/>
        </w:rPr>
        <w:t>The influence of the accuracy of manufacturing of tooth wheels on gearing quality</w:t>
      </w:r>
      <w:r w:rsidRPr="00AC421D">
        <w:rPr>
          <w:rFonts w:ascii="Times New Roman" w:hAnsi="Times New Roman" w:cs="Times New Roman"/>
          <w:b/>
          <w:sz w:val="28"/>
          <w:lang w:val="en-US"/>
        </w:rPr>
        <w:t>.</w:t>
      </w:r>
    </w:p>
    <w:p w:rsidR="009E5D62" w:rsidRPr="009E5D62" w:rsidRDefault="009E5D62" w:rsidP="009E5D62">
      <w:pPr>
        <w:spacing w:line="360" w:lineRule="auto"/>
        <w:jc w:val="right"/>
        <w:rPr>
          <w:rFonts w:ascii="Times New Roman" w:hAnsi="Times New Roman" w:cs="Times New Roman"/>
          <w:sz w:val="24"/>
          <w:szCs w:val="24"/>
        </w:rPr>
      </w:pPr>
      <w:r>
        <w:rPr>
          <w:rFonts w:ascii="Times New Roman" w:hAnsi="Times New Roman" w:cs="Times New Roman"/>
          <w:sz w:val="24"/>
          <w:szCs w:val="24"/>
        </w:rPr>
        <w:t>Атаманенко Н.В</w:t>
      </w:r>
      <w:r w:rsidR="00985E2E">
        <w:rPr>
          <w:rFonts w:ascii="Times New Roman" w:hAnsi="Times New Roman" w:cs="Times New Roman"/>
          <w:sz w:val="24"/>
          <w:szCs w:val="24"/>
        </w:rPr>
        <w:t>, старший преподаватель</w:t>
      </w:r>
      <w:r w:rsidRPr="00EE38C8">
        <w:rPr>
          <w:rFonts w:ascii="Times New Roman" w:hAnsi="Times New Roman" w:cs="Times New Roman"/>
          <w:sz w:val="24"/>
          <w:szCs w:val="24"/>
        </w:rPr>
        <w:t>, Московский Автомобильно-Дорожный Государственный Технический Университет (МАДИ).</w:t>
      </w:r>
    </w:p>
    <w:p w:rsidR="007E1616" w:rsidRPr="00EE38C8" w:rsidRDefault="001B5293" w:rsidP="00EE38C8">
      <w:pPr>
        <w:spacing w:line="360" w:lineRule="auto"/>
        <w:jc w:val="right"/>
        <w:rPr>
          <w:rFonts w:ascii="Times New Roman" w:hAnsi="Times New Roman" w:cs="Times New Roman"/>
          <w:sz w:val="24"/>
          <w:szCs w:val="24"/>
        </w:rPr>
      </w:pPr>
      <w:r w:rsidRPr="00EE38C8">
        <w:rPr>
          <w:rFonts w:ascii="Times New Roman" w:hAnsi="Times New Roman" w:cs="Times New Roman"/>
          <w:sz w:val="24"/>
          <w:szCs w:val="24"/>
        </w:rPr>
        <w:t>Ухов И.В., студент, Московский Автомобильно-Дорожный Государственный Технический Университет (МАДИ).</w:t>
      </w:r>
    </w:p>
    <w:p w:rsidR="007F2AB7" w:rsidRPr="00EE38C8" w:rsidRDefault="00236FEB" w:rsidP="00EE38C8">
      <w:pPr>
        <w:spacing w:line="360" w:lineRule="auto"/>
        <w:jc w:val="right"/>
        <w:rPr>
          <w:rFonts w:ascii="Times New Roman" w:hAnsi="Times New Roman" w:cs="Times New Roman"/>
          <w:sz w:val="24"/>
          <w:szCs w:val="24"/>
          <w:lang w:val="de-DE"/>
        </w:rPr>
      </w:pPr>
      <w:r w:rsidRPr="00EE38C8">
        <w:rPr>
          <w:rFonts w:ascii="Times New Roman" w:hAnsi="Times New Roman" w:cs="Times New Roman"/>
          <w:sz w:val="24"/>
          <w:szCs w:val="24"/>
          <w:lang w:val="de-DE"/>
        </w:rPr>
        <w:t>E</w:t>
      </w:r>
      <w:r w:rsidRPr="00444CFE">
        <w:rPr>
          <w:rFonts w:ascii="Times New Roman" w:hAnsi="Times New Roman" w:cs="Times New Roman"/>
          <w:sz w:val="24"/>
          <w:szCs w:val="24"/>
          <w:lang w:val="en-US"/>
        </w:rPr>
        <w:t>-</w:t>
      </w:r>
      <w:r w:rsidRPr="00EE38C8">
        <w:rPr>
          <w:rFonts w:ascii="Times New Roman" w:hAnsi="Times New Roman" w:cs="Times New Roman"/>
          <w:sz w:val="24"/>
          <w:szCs w:val="24"/>
          <w:lang w:val="de-DE"/>
        </w:rPr>
        <w:t>Mail</w:t>
      </w:r>
      <w:r w:rsidRPr="00444CFE">
        <w:rPr>
          <w:rFonts w:ascii="Times New Roman" w:hAnsi="Times New Roman" w:cs="Times New Roman"/>
          <w:sz w:val="24"/>
          <w:szCs w:val="24"/>
          <w:lang w:val="en-US"/>
        </w:rPr>
        <w:t xml:space="preserve">: </w:t>
      </w:r>
      <w:hyperlink r:id="rId8" w:history="1">
        <w:r w:rsidR="007F2AB7" w:rsidRPr="00EE38C8">
          <w:rPr>
            <w:rStyle w:val="a6"/>
            <w:rFonts w:ascii="Times New Roman" w:hAnsi="Times New Roman" w:cs="Times New Roman"/>
            <w:sz w:val="24"/>
            <w:szCs w:val="24"/>
            <w:lang w:val="de-DE"/>
          </w:rPr>
          <w:t>ivan-uhov@mail.ru</w:t>
        </w:r>
      </w:hyperlink>
    </w:p>
    <w:p w:rsidR="001B5293" w:rsidRPr="00EE38C8" w:rsidRDefault="001B5293" w:rsidP="00EE38C8">
      <w:pPr>
        <w:spacing w:line="360" w:lineRule="auto"/>
        <w:jc w:val="right"/>
        <w:rPr>
          <w:rFonts w:ascii="Times New Roman" w:hAnsi="Times New Roman" w:cs="Times New Roman"/>
          <w:sz w:val="24"/>
          <w:szCs w:val="24"/>
        </w:rPr>
      </w:pPr>
      <w:r w:rsidRPr="00EE38C8">
        <w:rPr>
          <w:rFonts w:ascii="Times New Roman" w:hAnsi="Times New Roman" w:cs="Times New Roman"/>
          <w:sz w:val="24"/>
          <w:szCs w:val="24"/>
        </w:rPr>
        <w:t>Рябцев Ф.А., студент, Московский Автомобильно-Дорожный Государственный Технический Университет (МАДИ).</w:t>
      </w:r>
    </w:p>
    <w:p w:rsidR="000122E3" w:rsidRDefault="000122E3" w:rsidP="00EE38C8">
      <w:pPr>
        <w:spacing w:line="360" w:lineRule="auto"/>
        <w:jc w:val="right"/>
        <w:rPr>
          <w:rFonts w:ascii="Times New Roman" w:hAnsi="Times New Roman" w:cs="Times New Roman"/>
          <w:sz w:val="24"/>
          <w:szCs w:val="24"/>
          <w:lang w:val="de-DE"/>
        </w:rPr>
      </w:pPr>
      <w:r w:rsidRPr="00EE38C8">
        <w:rPr>
          <w:rFonts w:ascii="Times New Roman" w:hAnsi="Times New Roman" w:cs="Times New Roman"/>
          <w:sz w:val="24"/>
          <w:szCs w:val="24"/>
          <w:lang w:val="de-DE"/>
        </w:rPr>
        <w:t xml:space="preserve">E-Mail: </w:t>
      </w:r>
      <w:hyperlink r:id="rId9" w:history="1">
        <w:r w:rsidR="00985E2E" w:rsidRPr="00BE084B">
          <w:rPr>
            <w:rStyle w:val="a6"/>
            <w:rFonts w:ascii="Times New Roman" w:hAnsi="Times New Roman" w:cs="Times New Roman"/>
            <w:sz w:val="24"/>
            <w:szCs w:val="24"/>
            <w:lang w:val="de-DE"/>
          </w:rPr>
          <w:t>ryabtsev.fedor@yandex.ru</w:t>
        </w:r>
      </w:hyperlink>
    </w:p>
    <w:p w:rsidR="00985E2E" w:rsidRPr="00985E2E" w:rsidRDefault="00985E2E" w:rsidP="00985E2E">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Atamanenko I.V</w:t>
      </w:r>
      <w:r w:rsidRPr="00EE38C8">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985E2E">
        <w:rPr>
          <w:rFonts w:ascii="Times New Roman" w:hAnsi="Times New Roman" w:cs="Times New Roman"/>
          <w:sz w:val="24"/>
          <w:szCs w:val="24"/>
          <w:lang w:val="en-US"/>
        </w:rPr>
        <w:t>e</w:t>
      </w:r>
      <w:r>
        <w:rPr>
          <w:rFonts w:ascii="Times New Roman" w:hAnsi="Times New Roman" w:cs="Times New Roman"/>
          <w:sz w:val="24"/>
          <w:szCs w:val="24"/>
          <w:lang w:val="en-US"/>
        </w:rPr>
        <w:t>nior l</w:t>
      </w:r>
      <w:r w:rsidRPr="00985E2E">
        <w:rPr>
          <w:rFonts w:ascii="Times New Roman" w:hAnsi="Times New Roman" w:cs="Times New Roman"/>
          <w:sz w:val="24"/>
          <w:szCs w:val="24"/>
          <w:lang w:val="en-US"/>
        </w:rPr>
        <w:t>ecturer</w:t>
      </w:r>
      <w:r w:rsidRPr="00EE38C8">
        <w:rPr>
          <w:rFonts w:ascii="Times New Roman" w:hAnsi="Times New Roman" w:cs="Times New Roman"/>
          <w:sz w:val="24"/>
          <w:szCs w:val="24"/>
          <w:lang w:val="en-US"/>
        </w:rPr>
        <w:t>, Moscow Automobile and Road Construction State Technical University (MADI).</w:t>
      </w:r>
    </w:p>
    <w:p w:rsidR="001B5293" w:rsidRPr="00EE38C8" w:rsidRDefault="001B5293" w:rsidP="00EE38C8">
      <w:pPr>
        <w:spacing w:line="360" w:lineRule="auto"/>
        <w:jc w:val="right"/>
        <w:rPr>
          <w:rFonts w:ascii="Times New Roman" w:hAnsi="Times New Roman" w:cs="Times New Roman"/>
          <w:sz w:val="24"/>
          <w:szCs w:val="24"/>
          <w:lang w:val="en-US"/>
        </w:rPr>
      </w:pPr>
      <w:r w:rsidRPr="00EE38C8">
        <w:rPr>
          <w:rFonts w:ascii="Times New Roman" w:hAnsi="Times New Roman" w:cs="Times New Roman"/>
          <w:sz w:val="24"/>
          <w:szCs w:val="24"/>
          <w:lang w:val="en-US"/>
        </w:rPr>
        <w:t xml:space="preserve">Ukhov I.V., </w:t>
      </w:r>
      <w:r w:rsidR="002D0621" w:rsidRPr="00EE38C8">
        <w:rPr>
          <w:rFonts w:ascii="Times New Roman" w:hAnsi="Times New Roman" w:cs="Times New Roman"/>
          <w:sz w:val="24"/>
          <w:szCs w:val="24"/>
          <w:lang w:val="en-US"/>
        </w:rPr>
        <w:t>student, Moscow</w:t>
      </w:r>
      <w:r w:rsidRPr="00EE38C8">
        <w:rPr>
          <w:rFonts w:ascii="Times New Roman" w:hAnsi="Times New Roman" w:cs="Times New Roman"/>
          <w:sz w:val="24"/>
          <w:szCs w:val="24"/>
          <w:lang w:val="en-US"/>
        </w:rPr>
        <w:t xml:space="preserve"> Automobile and Road</w:t>
      </w:r>
      <w:r w:rsidR="002D0621" w:rsidRPr="00EE38C8">
        <w:rPr>
          <w:rFonts w:ascii="Times New Roman" w:hAnsi="Times New Roman" w:cs="Times New Roman"/>
          <w:sz w:val="24"/>
          <w:szCs w:val="24"/>
          <w:lang w:val="en-US"/>
        </w:rPr>
        <w:t xml:space="preserve"> Construction State</w:t>
      </w:r>
      <w:r w:rsidRPr="00EE38C8">
        <w:rPr>
          <w:rFonts w:ascii="Times New Roman" w:hAnsi="Times New Roman" w:cs="Times New Roman"/>
          <w:sz w:val="24"/>
          <w:szCs w:val="24"/>
          <w:lang w:val="en-US"/>
        </w:rPr>
        <w:t xml:space="preserve"> </w:t>
      </w:r>
      <w:r w:rsidR="002D0621" w:rsidRPr="00EE38C8">
        <w:rPr>
          <w:rFonts w:ascii="Times New Roman" w:hAnsi="Times New Roman" w:cs="Times New Roman"/>
          <w:sz w:val="24"/>
          <w:szCs w:val="24"/>
          <w:lang w:val="en-US"/>
        </w:rPr>
        <w:t xml:space="preserve">Technical </w:t>
      </w:r>
      <w:r w:rsidRPr="00EE38C8">
        <w:rPr>
          <w:rFonts w:ascii="Times New Roman" w:hAnsi="Times New Roman" w:cs="Times New Roman"/>
          <w:sz w:val="24"/>
          <w:szCs w:val="24"/>
          <w:lang w:val="en-US"/>
        </w:rPr>
        <w:t>University (MADI).</w:t>
      </w:r>
    </w:p>
    <w:p w:rsidR="00237003" w:rsidRPr="00EE38C8" w:rsidRDefault="00237003" w:rsidP="00EE38C8">
      <w:pPr>
        <w:spacing w:line="360" w:lineRule="auto"/>
        <w:jc w:val="right"/>
        <w:rPr>
          <w:rFonts w:ascii="Times New Roman" w:hAnsi="Times New Roman" w:cs="Times New Roman"/>
          <w:sz w:val="24"/>
          <w:szCs w:val="24"/>
          <w:lang w:val="en-US"/>
        </w:rPr>
      </w:pPr>
      <w:r w:rsidRPr="00EE38C8">
        <w:rPr>
          <w:rFonts w:ascii="Times New Roman" w:hAnsi="Times New Roman" w:cs="Times New Roman"/>
          <w:sz w:val="24"/>
          <w:szCs w:val="24"/>
          <w:lang w:val="en-US"/>
        </w:rPr>
        <w:t xml:space="preserve">Ryabtsev F.A., student, </w:t>
      </w:r>
      <w:r w:rsidR="002D0621" w:rsidRPr="00EE38C8">
        <w:rPr>
          <w:rFonts w:ascii="Times New Roman" w:hAnsi="Times New Roman" w:cs="Times New Roman"/>
          <w:sz w:val="24"/>
          <w:szCs w:val="24"/>
          <w:lang w:val="en-US"/>
        </w:rPr>
        <w:t>Moscow Automobile and Road Construction State Technical University (MADI).</w:t>
      </w:r>
    </w:p>
    <w:p w:rsidR="002D3D8B" w:rsidRPr="00EE38C8" w:rsidRDefault="00AA5285" w:rsidP="00D038CD">
      <w:pPr>
        <w:spacing w:line="360" w:lineRule="auto"/>
        <w:jc w:val="both"/>
        <w:rPr>
          <w:rFonts w:ascii="Times New Roman" w:hAnsi="Times New Roman" w:cs="Times New Roman"/>
          <w:sz w:val="24"/>
          <w:szCs w:val="24"/>
        </w:rPr>
      </w:pPr>
      <w:r w:rsidRPr="00EE38C8">
        <w:rPr>
          <w:rFonts w:ascii="Times New Roman" w:hAnsi="Times New Roman" w:cs="Times New Roman"/>
          <w:b/>
          <w:sz w:val="24"/>
          <w:szCs w:val="24"/>
        </w:rPr>
        <w:t xml:space="preserve">Аннотация. </w:t>
      </w:r>
      <w:r w:rsidRPr="00EE38C8">
        <w:rPr>
          <w:rFonts w:ascii="Times New Roman" w:hAnsi="Times New Roman" w:cs="Times New Roman"/>
          <w:sz w:val="24"/>
          <w:szCs w:val="24"/>
        </w:rPr>
        <w:t xml:space="preserve">В статье рассмотрены различные </w:t>
      </w:r>
      <w:r w:rsidR="00442661" w:rsidRPr="00EE38C8">
        <w:rPr>
          <w:rFonts w:ascii="Times New Roman" w:hAnsi="Times New Roman" w:cs="Times New Roman"/>
          <w:sz w:val="24"/>
          <w:szCs w:val="24"/>
        </w:rPr>
        <w:t>профили зубчатых зацеплений</w:t>
      </w:r>
      <w:r w:rsidRPr="00EE38C8">
        <w:rPr>
          <w:rFonts w:ascii="Times New Roman" w:hAnsi="Times New Roman" w:cs="Times New Roman"/>
          <w:sz w:val="24"/>
          <w:szCs w:val="24"/>
        </w:rPr>
        <w:t>,</w:t>
      </w:r>
      <w:r w:rsidR="008E2DBB" w:rsidRPr="00EE38C8">
        <w:rPr>
          <w:rFonts w:ascii="Times New Roman" w:hAnsi="Times New Roman" w:cs="Times New Roman"/>
          <w:sz w:val="24"/>
          <w:szCs w:val="24"/>
        </w:rPr>
        <w:t xml:space="preserve"> параметры зубчатых колёс,</w:t>
      </w:r>
      <w:r w:rsidRPr="00EE38C8">
        <w:rPr>
          <w:rFonts w:ascii="Times New Roman" w:hAnsi="Times New Roman" w:cs="Times New Roman"/>
          <w:sz w:val="24"/>
          <w:szCs w:val="24"/>
        </w:rPr>
        <w:t xml:space="preserve"> </w:t>
      </w:r>
      <w:r w:rsidR="00913058" w:rsidRPr="00EE38C8">
        <w:rPr>
          <w:rFonts w:ascii="Times New Roman" w:hAnsi="Times New Roman" w:cs="Times New Roman"/>
          <w:sz w:val="24"/>
          <w:szCs w:val="24"/>
        </w:rPr>
        <w:t>а также</w:t>
      </w:r>
      <w:r w:rsidR="00442661" w:rsidRPr="00EE38C8">
        <w:rPr>
          <w:rFonts w:ascii="Times New Roman" w:hAnsi="Times New Roman" w:cs="Times New Roman"/>
          <w:sz w:val="24"/>
          <w:szCs w:val="24"/>
        </w:rPr>
        <w:t xml:space="preserve"> методы </w:t>
      </w:r>
      <w:r w:rsidR="008E2DBB" w:rsidRPr="00EE38C8">
        <w:rPr>
          <w:rFonts w:ascii="Times New Roman" w:hAnsi="Times New Roman" w:cs="Times New Roman"/>
          <w:sz w:val="24"/>
          <w:szCs w:val="24"/>
        </w:rPr>
        <w:t xml:space="preserve">их </w:t>
      </w:r>
      <w:r w:rsidR="00442661" w:rsidRPr="00EE38C8">
        <w:rPr>
          <w:rFonts w:ascii="Times New Roman" w:hAnsi="Times New Roman" w:cs="Times New Roman"/>
          <w:sz w:val="24"/>
          <w:szCs w:val="24"/>
        </w:rPr>
        <w:t>изготовления и обработки</w:t>
      </w:r>
      <w:r w:rsidR="006864D5" w:rsidRPr="00EE38C8">
        <w:rPr>
          <w:rFonts w:ascii="Times New Roman" w:hAnsi="Times New Roman" w:cs="Times New Roman"/>
          <w:sz w:val="24"/>
          <w:szCs w:val="24"/>
        </w:rPr>
        <w:t>.</w:t>
      </w:r>
      <w:r w:rsidR="008E2DBB" w:rsidRPr="00EE38C8">
        <w:rPr>
          <w:rFonts w:ascii="Times New Roman" w:hAnsi="Times New Roman" w:cs="Times New Roman"/>
          <w:sz w:val="24"/>
          <w:szCs w:val="24"/>
        </w:rPr>
        <w:t xml:space="preserve"> Рассматриваются материалы с различными легирующими элементами.</w:t>
      </w:r>
      <w:r w:rsidR="00D038CD" w:rsidRPr="00EE38C8">
        <w:rPr>
          <w:rFonts w:ascii="Times New Roman" w:hAnsi="Times New Roman" w:cs="Times New Roman"/>
          <w:sz w:val="24"/>
          <w:szCs w:val="24"/>
        </w:rPr>
        <w:t xml:space="preserve"> Приведены возможные способы устранения недостатков при изготовлении</w:t>
      </w:r>
      <w:r w:rsidR="008E2DBB" w:rsidRPr="00EE38C8">
        <w:rPr>
          <w:rFonts w:ascii="Times New Roman" w:hAnsi="Times New Roman" w:cs="Times New Roman"/>
          <w:sz w:val="24"/>
          <w:szCs w:val="24"/>
        </w:rPr>
        <w:t xml:space="preserve"> шестерней</w:t>
      </w:r>
      <w:r w:rsidR="00D038CD" w:rsidRPr="00EE38C8">
        <w:rPr>
          <w:rFonts w:ascii="Times New Roman" w:hAnsi="Times New Roman" w:cs="Times New Roman"/>
          <w:sz w:val="24"/>
          <w:szCs w:val="24"/>
        </w:rPr>
        <w:t>.</w:t>
      </w:r>
      <w:r w:rsidR="006864D5" w:rsidRPr="00EE38C8">
        <w:rPr>
          <w:rFonts w:ascii="Times New Roman" w:hAnsi="Times New Roman" w:cs="Times New Roman"/>
          <w:sz w:val="24"/>
          <w:szCs w:val="24"/>
        </w:rPr>
        <w:t xml:space="preserve"> </w:t>
      </w:r>
      <w:r w:rsidR="003A11BD" w:rsidRPr="00EE38C8">
        <w:rPr>
          <w:rFonts w:ascii="Times New Roman" w:hAnsi="Times New Roman" w:cs="Times New Roman"/>
          <w:sz w:val="24"/>
          <w:szCs w:val="24"/>
        </w:rPr>
        <w:t xml:space="preserve">Проведен сравнительный анализ </w:t>
      </w:r>
      <w:r w:rsidR="00913058" w:rsidRPr="00EE38C8">
        <w:rPr>
          <w:rFonts w:ascii="Times New Roman" w:hAnsi="Times New Roman" w:cs="Times New Roman"/>
          <w:sz w:val="24"/>
          <w:szCs w:val="24"/>
        </w:rPr>
        <w:t>зубчатых передач и услов</w:t>
      </w:r>
      <w:r w:rsidR="005C5850" w:rsidRPr="00EE38C8">
        <w:rPr>
          <w:rFonts w:ascii="Times New Roman" w:hAnsi="Times New Roman" w:cs="Times New Roman"/>
          <w:sz w:val="24"/>
          <w:szCs w:val="24"/>
        </w:rPr>
        <w:t>ий</w:t>
      </w:r>
      <w:r w:rsidR="002D0621" w:rsidRPr="00EE38C8">
        <w:rPr>
          <w:rFonts w:ascii="Times New Roman" w:hAnsi="Times New Roman" w:cs="Times New Roman"/>
          <w:sz w:val="24"/>
          <w:szCs w:val="24"/>
        </w:rPr>
        <w:t xml:space="preserve"> их работы в узлах и агрегатах</w:t>
      </w:r>
      <w:r w:rsidR="00913058" w:rsidRPr="00EE38C8">
        <w:rPr>
          <w:rFonts w:ascii="Times New Roman" w:hAnsi="Times New Roman" w:cs="Times New Roman"/>
          <w:sz w:val="24"/>
          <w:szCs w:val="24"/>
        </w:rPr>
        <w:t xml:space="preserve"> автомобилей и тяжёлой техники.</w:t>
      </w:r>
      <w:r w:rsidR="008E2DBB" w:rsidRPr="00EE38C8">
        <w:rPr>
          <w:rFonts w:ascii="Times New Roman" w:hAnsi="Times New Roman" w:cs="Times New Roman"/>
          <w:sz w:val="24"/>
          <w:szCs w:val="24"/>
        </w:rPr>
        <w:t xml:space="preserve"> Названы основные отличия зубчатых колёс в тяжёлой и сельскохозяйственной технике от зубчатых колёс в легковых автомобилях.</w:t>
      </w:r>
      <w:r w:rsidR="00B23742" w:rsidRPr="00EE38C8">
        <w:rPr>
          <w:rFonts w:ascii="Times New Roman" w:hAnsi="Times New Roman" w:cs="Times New Roman"/>
          <w:sz w:val="24"/>
          <w:szCs w:val="24"/>
        </w:rPr>
        <w:t xml:space="preserve"> </w:t>
      </w:r>
      <w:r w:rsidR="00442661" w:rsidRPr="00EE38C8">
        <w:rPr>
          <w:rFonts w:ascii="Times New Roman" w:hAnsi="Times New Roman" w:cs="Times New Roman"/>
          <w:sz w:val="24"/>
          <w:szCs w:val="24"/>
        </w:rPr>
        <w:t>Проанализированы достоинства и недостатки зу</w:t>
      </w:r>
      <w:r w:rsidR="00D038CD" w:rsidRPr="00EE38C8">
        <w:rPr>
          <w:rFonts w:ascii="Times New Roman" w:hAnsi="Times New Roman" w:cs="Times New Roman"/>
          <w:sz w:val="24"/>
          <w:szCs w:val="24"/>
        </w:rPr>
        <w:t>бчатых колёс с разными модулями, а также область их применения.</w:t>
      </w:r>
      <w:r w:rsidR="00442661" w:rsidRPr="00EE38C8">
        <w:rPr>
          <w:rFonts w:ascii="Times New Roman" w:hAnsi="Times New Roman" w:cs="Times New Roman"/>
          <w:sz w:val="24"/>
          <w:szCs w:val="24"/>
        </w:rPr>
        <w:t xml:space="preserve">  </w:t>
      </w:r>
      <w:r w:rsidR="00D038CD" w:rsidRPr="00EE38C8">
        <w:rPr>
          <w:rFonts w:ascii="Times New Roman" w:hAnsi="Times New Roman" w:cs="Times New Roman"/>
          <w:sz w:val="24"/>
          <w:szCs w:val="24"/>
        </w:rPr>
        <w:t xml:space="preserve">В статье разобраны условия работы зубчатых колёс, </w:t>
      </w:r>
      <w:r w:rsidR="008E2DBB" w:rsidRPr="00EE38C8">
        <w:rPr>
          <w:rFonts w:ascii="Times New Roman" w:hAnsi="Times New Roman" w:cs="Times New Roman"/>
          <w:sz w:val="24"/>
          <w:szCs w:val="24"/>
        </w:rPr>
        <w:t xml:space="preserve">а также </w:t>
      </w:r>
      <w:r w:rsidR="00D038CD" w:rsidRPr="00EE38C8">
        <w:rPr>
          <w:rFonts w:ascii="Times New Roman" w:hAnsi="Times New Roman" w:cs="Times New Roman"/>
          <w:sz w:val="24"/>
          <w:szCs w:val="24"/>
        </w:rPr>
        <w:t xml:space="preserve">описано влияние </w:t>
      </w:r>
      <w:r w:rsidR="008E2DBB" w:rsidRPr="00EE38C8">
        <w:rPr>
          <w:rFonts w:ascii="Times New Roman" w:hAnsi="Times New Roman" w:cs="Times New Roman"/>
          <w:sz w:val="24"/>
          <w:szCs w:val="24"/>
        </w:rPr>
        <w:t>смазывающей жидкости на качество зубчатого зацепления</w:t>
      </w:r>
      <w:r w:rsidR="00D038CD" w:rsidRPr="00EE38C8">
        <w:rPr>
          <w:rFonts w:ascii="Times New Roman" w:hAnsi="Times New Roman" w:cs="Times New Roman"/>
          <w:sz w:val="24"/>
          <w:szCs w:val="24"/>
        </w:rPr>
        <w:t xml:space="preserve">. Сформулированы рекомендации по подбору типа зубчатых передач </w:t>
      </w:r>
      <w:r w:rsidR="00D038CD" w:rsidRPr="00EE38C8">
        <w:rPr>
          <w:rFonts w:ascii="Times New Roman" w:hAnsi="Times New Roman" w:cs="Times New Roman"/>
          <w:sz w:val="24"/>
          <w:szCs w:val="24"/>
        </w:rPr>
        <w:lastRenderedPageBreak/>
        <w:t xml:space="preserve">для автомобилей и тяжёлой техники. Охарактеризованы основные факторы, непосредственно влияющие на качество зубчатого зацепления. </w:t>
      </w:r>
    </w:p>
    <w:p w:rsidR="006864D5" w:rsidRPr="00EE38C8" w:rsidRDefault="006864D5" w:rsidP="006B7B61">
      <w:pPr>
        <w:spacing w:line="360" w:lineRule="auto"/>
        <w:jc w:val="both"/>
        <w:rPr>
          <w:rFonts w:ascii="Times New Roman" w:hAnsi="Times New Roman" w:cs="Times New Roman"/>
          <w:sz w:val="24"/>
          <w:szCs w:val="24"/>
        </w:rPr>
      </w:pPr>
      <w:r w:rsidRPr="00EE38C8">
        <w:rPr>
          <w:rFonts w:ascii="Times New Roman" w:hAnsi="Times New Roman" w:cs="Times New Roman"/>
          <w:b/>
          <w:sz w:val="24"/>
          <w:szCs w:val="24"/>
        </w:rPr>
        <w:t xml:space="preserve">Ключевые слова: </w:t>
      </w:r>
      <w:r w:rsidRPr="00EE38C8">
        <w:rPr>
          <w:rFonts w:ascii="Times New Roman" w:hAnsi="Times New Roman" w:cs="Times New Roman"/>
          <w:sz w:val="24"/>
          <w:szCs w:val="24"/>
        </w:rPr>
        <w:t>зуб</w:t>
      </w:r>
      <w:r w:rsidR="00B23742" w:rsidRPr="00EE38C8">
        <w:rPr>
          <w:rFonts w:ascii="Times New Roman" w:hAnsi="Times New Roman" w:cs="Times New Roman"/>
          <w:sz w:val="24"/>
          <w:szCs w:val="24"/>
        </w:rPr>
        <w:t>чатые колеса, зубчатая передача,</w:t>
      </w:r>
      <w:r w:rsidR="00073504" w:rsidRPr="00EE38C8">
        <w:rPr>
          <w:rFonts w:ascii="Times New Roman" w:hAnsi="Times New Roman" w:cs="Times New Roman"/>
          <w:sz w:val="24"/>
          <w:szCs w:val="24"/>
        </w:rPr>
        <w:t xml:space="preserve"> шестерни,</w:t>
      </w:r>
      <w:r w:rsidR="00B23742" w:rsidRPr="00EE38C8">
        <w:rPr>
          <w:rFonts w:ascii="Times New Roman" w:hAnsi="Times New Roman" w:cs="Times New Roman"/>
          <w:sz w:val="24"/>
          <w:szCs w:val="24"/>
        </w:rPr>
        <w:t xml:space="preserve"> </w:t>
      </w:r>
      <w:r w:rsidR="00C10D82" w:rsidRPr="00EE38C8">
        <w:rPr>
          <w:rFonts w:ascii="Times New Roman" w:hAnsi="Times New Roman" w:cs="Times New Roman"/>
          <w:sz w:val="24"/>
          <w:szCs w:val="24"/>
        </w:rPr>
        <w:t>смазка зубчатых колёс</w:t>
      </w:r>
      <w:r w:rsidR="00DC7D51" w:rsidRPr="00EE38C8">
        <w:rPr>
          <w:rFonts w:ascii="Times New Roman" w:hAnsi="Times New Roman" w:cs="Times New Roman"/>
          <w:sz w:val="24"/>
          <w:szCs w:val="24"/>
        </w:rPr>
        <w:t>, качество зацепления.</w:t>
      </w:r>
    </w:p>
    <w:p w:rsidR="00191138" w:rsidRPr="00EE38C8" w:rsidRDefault="00237003" w:rsidP="00395333">
      <w:pPr>
        <w:spacing w:line="360" w:lineRule="auto"/>
        <w:jc w:val="both"/>
        <w:rPr>
          <w:rFonts w:ascii="Times New Roman" w:hAnsi="Times New Roman" w:cs="Times New Roman"/>
          <w:sz w:val="24"/>
          <w:szCs w:val="24"/>
          <w:lang w:val="en-US"/>
        </w:rPr>
      </w:pPr>
      <w:r w:rsidRPr="00EE38C8">
        <w:rPr>
          <w:rFonts w:ascii="Times New Roman" w:hAnsi="Times New Roman" w:cs="Times New Roman"/>
          <w:b/>
          <w:sz w:val="24"/>
          <w:szCs w:val="24"/>
          <w:lang w:val="en-US"/>
        </w:rPr>
        <w:t xml:space="preserve">Abstract. </w:t>
      </w:r>
      <w:r w:rsidR="00191138" w:rsidRPr="00EE38C8">
        <w:rPr>
          <w:rFonts w:ascii="Times New Roman" w:hAnsi="Times New Roman" w:cs="Times New Roman"/>
          <w:sz w:val="24"/>
          <w:szCs w:val="24"/>
          <w:lang w:val="en-US"/>
        </w:rPr>
        <w:t>There are various gearing profiles, parameters of gears, as well as methods for their manufacture and processing, considered in the article. Materials with various alloying elements are considered. The possible ways to eliminate the shortcomings in the manufacture of gear. A comparative analysis of gears and their working conditions in the assemblies of automobiles and heavy equipment has been carried out. The main differences of tooth-wheels in heavy and agricultural machinery from cogwheels in passenger cars are named. The advantages and disadvantages of gear wheels with different modules, as well as their area of ​​application has been</w:t>
      </w:r>
      <w:r w:rsidR="00191138" w:rsidRPr="00EE38C8">
        <w:rPr>
          <w:sz w:val="24"/>
          <w:szCs w:val="24"/>
          <w:lang w:val="en-US"/>
        </w:rPr>
        <w:t xml:space="preserve"> </w:t>
      </w:r>
      <w:r w:rsidR="00191138" w:rsidRPr="00EE38C8">
        <w:rPr>
          <w:rFonts w:ascii="Times New Roman" w:hAnsi="Times New Roman" w:cs="Times New Roman"/>
          <w:sz w:val="24"/>
          <w:szCs w:val="24"/>
          <w:lang w:val="en-US"/>
        </w:rPr>
        <w:t>analyzed. The article discusses the conditions of operation of gears, and also describes the effect of lubricating fluid on the quality of gearing. Recommendations on the selection of the type of gears for cars and heavy equipment have formulated. The main factors that directly affect the quality of gearing are characterized.</w:t>
      </w:r>
    </w:p>
    <w:p w:rsidR="00831FAF" w:rsidRPr="00EE38C8" w:rsidRDefault="00E523F3" w:rsidP="00395333">
      <w:pPr>
        <w:spacing w:line="360" w:lineRule="auto"/>
        <w:jc w:val="both"/>
        <w:rPr>
          <w:rFonts w:ascii="Times New Roman" w:hAnsi="Times New Roman" w:cs="Times New Roman"/>
          <w:sz w:val="24"/>
          <w:szCs w:val="24"/>
          <w:lang w:val="en-US"/>
        </w:rPr>
      </w:pPr>
      <w:r w:rsidRPr="00EE38C8">
        <w:rPr>
          <w:rFonts w:ascii="Times New Roman" w:hAnsi="Times New Roman" w:cs="Times New Roman"/>
          <w:b/>
          <w:sz w:val="24"/>
          <w:szCs w:val="24"/>
          <w:lang w:val="en-US"/>
        </w:rPr>
        <w:t>Keywords</w:t>
      </w:r>
      <w:r w:rsidR="00D86D90" w:rsidRPr="00EE38C8">
        <w:rPr>
          <w:rFonts w:ascii="Times New Roman" w:hAnsi="Times New Roman" w:cs="Times New Roman"/>
          <w:b/>
          <w:sz w:val="24"/>
          <w:szCs w:val="24"/>
          <w:lang w:val="en-US"/>
        </w:rPr>
        <w:t xml:space="preserve">: </w:t>
      </w:r>
      <w:r w:rsidR="00D86D90" w:rsidRPr="00EE38C8">
        <w:rPr>
          <w:rFonts w:ascii="Times New Roman" w:hAnsi="Times New Roman" w:cs="Times New Roman"/>
          <w:sz w:val="24"/>
          <w:szCs w:val="24"/>
          <w:lang w:val="en-US"/>
        </w:rPr>
        <w:t>toot</w:t>
      </w:r>
      <w:r w:rsidR="00DC7D51" w:rsidRPr="00EE38C8">
        <w:rPr>
          <w:rFonts w:ascii="Times New Roman" w:hAnsi="Times New Roman" w:cs="Times New Roman"/>
          <w:sz w:val="24"/>
          <w:szCs w:val="24"/>
          <w:lang w:val="en-US"/>
        </w:rPr>
        <w:t>hed gear wheels, wheel gearing,</w:t>
      </w:r>
      <w:r w:rsidR="00D86D90" w:rsidRPr="00EE38C8">
        <w:rPr>
          <w:rFonts w:ascii="Times New Roman" w:hAnsi="Times New Roman" w:cs="Times New Roman"/>
          <w:sz w:val="24"/>
          <w:szCs w:val="24"/>
          <w:lang w:val="en-US"/>
        </w:rPr>
        <w:t xml:space="preserve"> gears,</w:t>
      </w:r>
      <w:r w:rsidR="00C10D82" w:rsidRPr="00EE38C8">
        <w:rPr>
          <w:rFonts w:ascii="Times New Roman" w:hAnsi="Times New Roman" w:cs="Times New Roman"/>
          <w:sz w:val="24"/>
          <w:szCs w:val="24"/>
          <w:lang w:val="en-US"/>
        </w:rPr>
        <w:t xml:space="preserve"> tooth-gear lubricating</w:t>
      </w:r>
      <w:r w:rsidR="00DC7D51" w:rsidRPr="00EE38C8">
        <w:rPr>
          <w:rFonts w:ascii="Times New Roman" w:hAnsi="Times New Roman" w:cs="Times New Roman"/>
          <w:sz w:val="24"/>
          <w:szCs w:val="24"/>
          <w:lang w:val="en-US"/>
        </w:rPr>
        <w:t>, gearing quality.</w:t>
      </w:r>
      <w:r w:rsidR="00D86D90" w:rsidRPr="00EE38C8">
        <w:rPr>
          <w:rFonts w:ascii="Times New Roman" w:hAnsi="Times New Roman" w:cs="Times New Roman"/>
          <w:sz w:val="24"/>
          <w:szCs w:val="24"/>
          <w:lang w:val="en-US"/>
        </w:rPr>
        <w:t xml:space="preserve"> </w:t>
      </w:r>
    </w:p>
    <w:p w:rsidR="006864D5" w:rsidRPr="00EE38C8" w:rsidRDefault="006864D5" w:rsidP="009752E5">
      <w:pPr>
        <w:spacing w:line="360" w:lineRule="auto"/>
        <w:ind w:firstLine="851"/>
        <w:jc w:val="both"/>
        <w:rPr>
          <w:rFonts w:ascii="Times New Roman" w:hAnsi="Times New Roman" w:cs="Times New Roman"/>
          <w:sz w:val="28"/>
          <w:szCs w:val="28"/>
        </w:rPr>
      </w:pPr>
      <w:r w:rsidRPr="00EE38C8">
        <w:rPr>
          <w:rFonts w:ascii="Times New Roman" w:hAnsi="Times New Roman" w:cs="Times New Roman"/>
          <w:sz w:val="28"/>
          <w:szCs w:val="28"/>
        </w:rPr>
        <w:t xml:space="preserve">Зубчатые передачи являются </w:t>
      </w:r>
      <w:r w:rsidR="004220EB" w:rsidRPr="00EE38C8">
        <w:rPr>
          <w:rFonts w:ascii="Times New Roman" w:hAnsi="Times New Roman" w:cs="Times New Roman"/>
          <w:sz w:val="28"/>
          <w:szCs w:val="28"/>
        </w:rPr>
        <w:t xml:space="preserve">наиболее </w:t>
      </w:r>
      <w:r w:rsidR="00DC7D51" w:rsidRPr="00EE38C8">
        <w:rPr>
          <w:rFonts w:ascii="Times New Roman" w:hAnsi="Times New Roman" w:cs="Times New Roman"/>
          <w:sz w:val="28"/>
          <w:szCs w:val="28"/>
        </w:rPr>
        <w:t>ответственным механизмом</w:t>
      </w:r>
      <w:r w:rsidR="004220EB" w:rsidRPr="00EE38C8">
        <w:rPr>
          <w:rFonts w:ascii="Times New Roman" w:hAnsi="Times New Roman" w:cs="Times New Roman"/>
          <w:sz w:val="28"/>
          <w:szCs w:val="28"/>
        </w:rPr>
        <w:t xml:space="preserve"> для обеспечения эффективной работы </w:t>
      </w:r>
      <w:r w:rsidRPr="00EE38C8">
        <w:rPr>
          <w:rFonts w:ascii="Times New Roman" w:hAnsi="Times New Roman" w:cs="Times New Roman"/>
          <w:sz w:val="28"/>
          <w:szCs w:val="28"/>
        </w:rPr>
        <w:t xml:space="preserve">автомобилей и </w:t>
      </w:r>
      <w:r w:rsidR="004220EB" w:rsidRPr="00EE38C8">
        <w:rPr>
          <w:rFonts w:ascii="Times New Roman" w:hAnsi="Times New Roman" w:cs="Times New Roman"/>
          <w:sz w:val="28"/>
          <w:szCs w:val="28"/>
        </w:rPr>
        <w:t xml:space="preserve">тяжёлой </w:t>
      </w:r>
      <w:r w:rsidRPr="00EE38C8">
        <w:rPr>
          <w:rFonts w:ascii="Times New Roman" w:hAnsi="Times New Roman" w:cs="Times New Roman"/>
          <w:sz w:val="28"/>
          <w:szCs w:val="28"/>
        </w:rPr>
        <w:t>техники</w:t>
      </w:r>
      <w:r w:rsidR="004220EB" w:rsidRPr="00EE38C8">
        <w:rPr>
          <w:rFonts w:ascii="Times New Roman" w:hAnsi="Times New Roman" w:cs="Times New Roman"/>
          <w:sz w:val="28"/>
          <w:szCs w:val="28"/>
        </w:rPr>
        <w:t>. В связи с этим особое внимание уделяется качеству и точно</w:t>
      </w:r>
      <w:r w:rsidR="00CB3AC0" w:rsidRPr="00EE38C8">
        <w:rPr>
          <w:rFonts w:ascii="Times New Roman" w:hAnsi="Times New Roman" w:cs="Times New Roman"/>
          <w:sz w:val="28"/>
          <w:szCs w:val="28"/>
        </w:rPr>
        <w:t>сти изготовления зубчатых колёс, а также подбору технологий обработки.</w:t>
      </w:r>
      <w:r w:rsidR="004220EB" w:rsidRPr="00EE38C8">
        <w:rPr>
          <w:rFonts w:ascii="Times New Roman" w:hAnsi="Times New Roman" w:cs="Times New Roman"/>
          <w:sz w:val="28"/>
          <w:szCs w:val="28"/>
        </w:rPr>
        <w:t xml:space="preserve"> </w:t>
      </w:r>
      <w:r w:rsidR="00253024" w:rsidRPr="00EE38C8">
        <w:rPr>
          <w:rFonts w:ascii="Times New Roman" w:hAnsi="Times New Roman" w:cs="Times New Roman"/>
          <w:sz w:val="28"/>
          <w:szCs w:val="28"/>
        </w:rPr>
        <w:t xml:space="preserve">В виду высокой значимости зубчатых передач и больших нагрузок на зубья требуется </w:t>
      </w:r>
      <w:r w:rsidR="00CB3AC0" w:rsidRPr="00EE38C8">
        <w:rPr>
          <w:rFonts w:ascii="Times New Roman" w:hAnsi="Times New Roman" w:cs="Times New Roman"/>
          <w:sz w:val="28"/>
          <w:szCs w:val="28"/>
        </w:rPr>
        <w:t xml:space="preserve">создание </w:t>
      </w:r>
      <w:r w:rsidR="00253024" w:rsidRPr="00EE38C8">
        <w:rPr>
          <w:rFonts w:ascii="Times New Roman" w:hAnsi="Times New Roman" w:cs="Times New Roman"/>
          <w:sz w:val="28"/>
          <w:szCs w:val="28"/>
        </w:rPr>
        <w:t>оптимального и</w:t>
      </w:r>
      <w:r w:rsidR="00CB3AC0" w:rsidRPr="00EE38C8">
        <w:rPr>
          <w:rFonts w:ascii="Times New Roman" w:hAnsi="Times New Roman" w:cs="Times New Roman"/>
          <w:sz w:val="28"/>
          <w:szCs w:val="28"/>
        </w:rPr>
        <w:t xml:space="preserve"> надёжного зубчатого зацепления путём сочетания качества изготовления и обработки. </w:t>
      </w:r>
    </w:p>
    <w:p w:rsidR="00913058" w:rsidRPr="00EE38C8" w:rsidRDefault="00913058" w:rsidP="009752E5">
      <w:pPr>
        <w:spacing w:line="360" w:lineRule="auto"/>
        <w:ind w:firstLine="851"/>
        <w:jc w:val="both"/>
        <w:rPr>
          <w:rFonts w:ascii="Times New Roman" w:hAnsi="Times New Roman" w:cs="Times New Roman"/>
          <w:sz w:val="28"/>
          <w:szCs w:val="28"/>
        </w:rPr>
      </w:pPr>
      <w:r w:rsidRPr="00EE38C8">
        <w:rPr>
          <w:rFonts w:ascii="Times New Roman" w:hAnsi="Times New Roman" w:cs="Times New Roman"/>
          <w:sz w:val="28"/>
          <w:szCs w:val="28"/>
        </w:rPr>
        <w:t>К достоинствам</w:t>
      </w:r>
      <w:r w:rsidR="00F62C55" w:rsidRPr="00EE38C8">
        <w:rPr>
          <w:rFonts w:ascii="Times New Roman" w:hAnsi="Times New Roman" w:cs="Times New Roman"/>
          <w:sz w:val="28"/>
          <w:szCs w:val="28"/>
        </w:rPr>
        <w:t xml:space="preserve"> зубчатых</w:t>
      </w:r>
      <w:r w:rsidRPr="00EE38C8">
        <w:rPr>
          <w:rFonts w:ascii="Times New Roman" w:hAnsi="Times New Roman" w:cs="Times New Roman"/>
          <w:sz w:val="28"/>
          <w:szCs w:val="28"/>
        </w:rPr>
        <w:t xml:space="preserve"> </w:t>
      </w:r>
      <w:r w:rsidR="00F62C55" w:rsidRPr="00EE38C8">
        <w:rPr>
          <w:rFonts w:ascii="Times New Roman" w:hAnsi="Times New Roman" w:cs="Times New Roman"/>
          <w:sz w:val="28"/>
          <w:szCs w:val="28"/>
        </w:rPr>
        <w:t xml:space="preserve">передач </w:t>
      </w:r>
      <w:r w:rsidRPr="00EE38C8">
        <w:rPr>
          <w:rFonts w:ascii="Times New Roman" w:hAnsi="Times New Roman" w:cs="Times New Roman"/>
          <w:sz w:val="28"/>
          <w:szCs w:val="28"/>
        </w:rPr>
        <w:t>относят высокий КПД</w:t>
      </w:r>
      <w:r w:rsidR="00F62C55" w:rsidRPr="00EE38C8">
        <w:rPr>
          <w:rFonts w:ascii="Times New Roman" w:hAnsi="Times New Roman" w:cs="Times New Roman"/>
          <w:sz w:val="28"/>
          <w:szCs w:val="28"/>
        </w:rPr>
        <w:t xml:space="preserve"> (порядка 0,97)</w:t>
      </w:r>
      <w:r w:rsidRPr="00EE38C8">
        <w:rPr>
          <w:rFonts w:ascii="Times New Roman" w:hAnsi="Times New Roman" w:cs="Times New Roman"/>
          <w:sz w:val="28"/>
          <w:szCs w:val="28"/>
        </w:rPr>
        <w:t xml:space="preserve">, способность выдерживать </w:t>
      </w:r>
      <w:r w:rsidR="002F4654" w:rsidRPr="00EE38C8">
        <w:rPr>
          <w:rFonts w:ascii="Times New Roman" w:hAnsi="Times New Roman" w:cs="Times New Roman"/>
          <w:sz w:val="28"/>
          <w:szCs w:val="28"/>
        </w:rPr>
        <w:t>большие нагрузки, долговечность и, как правило,</w:t>
      </w:r>
      <w:r w:rsidRPr="00EE38C8">
        <w:rPr>
          <w:rFonts w:ascii="Times New Roman" w:hAnsi="Times New Roman" w:cs="Times New Roman"/>
          <w:sz w:val="28"/>
          <w:szCs w:val="28"/>
        </w:rPr>
        <w:t xml:space="preserve"> небольшие размеры.</w:t>
      </w:r>
      <w:r w:rsidR="00831FAF" w:rsidRPr="00EE38C8">
        <w:rPr>
          <w:rFonts w:ascii="Times New Roman" w:hAnsi="Times New Roman" w:cs="Times New Roman"/>
          <w:sz w:val="28"/>
          <w:szCs w:val="28"/>
        </w:rPr>
        <w:t xml:space="preserve"> </w:t>
      </w:r>
      <w:r w:rsidR="002F4654" w:rsidRPr="00EE38C8">
        <w:rPr>
          <w:rFonts w:ascii="Times New Roman" w:hAnsi="Times New Roman" w:cs="Times New Roman"/>
          <w:sz w:val="28"/>
          <w:szCs w:val="28"/>
        </w:rPr>
        <w:t>К недостаткам относятся</w:t>
      </w:r>
      <w:r w:rsidRPr="00EE38C8">
        <w:rPr>
          <w:rFonts w:ascii="Times New Roman" w:hAnsi="Times New Roman" w:cs="Times New Roman"/>
          <w:sz w:val="28"/>
          <w:szCs w:val="28"/>
        </w:rPr>
        <w:t xml:space="preserve"> сложность изготовления</w:t>
      </w:r>
      <w:r w:rsidR="002F4654" w:rsidRPr="00EE38C8">
        <w:rPr>
          <w:rFonts w:ascii="Times New Roman" w:hAnsi="Times New Roman" w:cs="Times New Roman"/>
          <w:sz w:val="28"/>
          <w:szCs w:val="28"/>
        </w:rPr>
        <w:t xml:space="preserve"> ряда передач</w:t>
      </w:r>
      <w:r w:rsidRPr="00EE38C8">
        <w:rPr>
          <w:rFonts w:ascii="Times New Roman" w:hAnsi="Times New Roman" w:cs="Times New Roman"/>
          <w:sz w:val="28"/>
          <w:szCs w:val="28"/>
        </w:rPr>
        <w:t xml:space="preserve"> и неустойчивость к высоким динамическим нагрузкам.</w:t>
      </w:r>
    </w:p>
    <w:p w:rsidR="00253024" w:rsidRPr="00EE38C8" w:rsidRDefault="00A1723A" w:rsidP="009752E5">
      <w:pPr>
        <w:spacing w:line="360" w:lineRule="auto"/>
        <w:ind w:firstLine="851"/>
        <w:rPr>
          <w:rFonts w:ascii="Times New Roman" w:hAnsi="Times New Roman" w:cs="Times New Roman"/>
          <w:sz w:val="28"/>
          <w:szCs w:val="28"/>
        </w:rPr>
      </w:pPr>
      <w:r w:rsidRPr="00EE38C8">
        <w:rPr>
          <w:rFonts w:ascii="Times New Roman" w:hAnsi="Times New Roman" w:cs="Times New Roman"/>
          <w:sz w:val="28"/>
          <w:szCs w:val="28"/>
        </w:rPr>
        <w:t xml:space="preserve">По общепринятой классификации зубчатые передачи можно разделить </w:t>
      </w:r>
      <w:r w:rsidR="002313E7" w:rsidRPr="00EE38C8">
        <w:rPr>
          <w:rFonts w:ascii="Times New Roman" w:hAnsi="Times New Roman" w:cs="Times New Roman"/>
          <w:sz w:val="28"/>
          <w:szCs w:val="28"/>
        </w:rPr>
        <w:t xml:space="preserve">по следующим </w:t>
      </w:r>
      <w:r w:rsidR="00EF22FA" w:rsidRPr="00EE38C8">
        <w:rPr>
          <w:rFonts w:ascii="Times New Roman" w:hAnsi="Times New Roman" w:cs="Times New Roman"/>
          <w:sz w:val="28"/>
          <w:szCs w:val="28"/>
        </w:rPr>
        <w:t>критериям</w:t>
      </w:r>
      <w:r w:rsidR="00253024" w:rsidRPr="00EE38C8">
        <w:rPr>
          <w:rFonts w:ascii="Times New Roman" w:hAnsi="Times New Roman" w:cs="Times New Roman"/>
          <w:sz w:val="28"/>
          <w:szCs w:val="28"/>
        </w:rPr>
        <w:t xml:space="preserve">: </w:t>
      </w:r>
    </w:p>
    <w:p w:rsidR="0032615B" w:rsidRPr="00EE38C8" w:rsidRDefault="002313E7" w:rsidP="001B5293">
      <w:pPr>
        <w:spacing w:line="360" w:lineRule="auto"/>
        <w:rPr>
          <w:rFonts w:ascii="Times New Roman" w:hAnsi="Times New Roman" w:cs="Times New Roman"/>
          <w:sz w:val="28"/>
          <w:szCs w:val="28"/>
        </w:rPr>
      </w:pPr>
      <w:r w:rsidRPr="00EE38C8">
        <w:rPr>
          <w:rFonts w:ascii="Times New Roman" w:hAnsi="Times New Roman" w:cs="Times New Roman"/>
          <w:sz w:val="28"/>
          <w:szCs w:val="28"/>
        </w:rPr>
        <w:lastRenderedPageBreak/>
        <w:t>- в</w:t>
      </w:r>
      <w:r w:rsidR="0032615B" w:rsidRPr="00EE38C8">
        <w:rPr>
          <w:rFonts w:ascii="Times New Roman" w:hAnsi="Times New Roman" w:cs="Times New Roman"/>
          <w:sz w:val="28"/>
          <w:szCs w:val="28"/>
        </w:rPr>
        <w:t>заимное расположение зубчатых колес (внешнее или внутреннее зацепление)</w:t>
      </w:r>
    </w:p>
    <w:p w:rsidR="0032615B" w:rsidRPr="00EE38C8" w:rsidRDefault="002313E7" w:rsidP="001B5293">
      <w:pPr>
        <w:spacing w:line="360" w:lineRule="auto"/>
        <w:rPr>
          <w:rFonts w:ascii="Times New Roman" w:hAnsi="Times New Roman" w:cs="Times New Roman"/>
          <w:sz w:val="28"/>
          <w:szCs w:val="28"/>
        </w:rPr>
      </w:pPr>
      <w:r w:rsidRPr="00EE38C8">
        <w:rPr>
          <w:rFonts w:ascii="Times New Roman" w:hAnsi="Times New Roman" w:cs="Times New Roman"/>
          <w:sz w:val="28"/>
          <w:szCs w:val="28"/>
        </w:rPr>
        <w:t>- р</w:t>
      </w:r>
      <w:r w:rsidR="0032615B" w:rsidRPr="00EE38C8">
        <w:rPr>
          <w:rFonts w:ascii="Times New Roman" w:hAnsi="Times New Roman" w:cs="Times New Roman"/>
          <w:sz w:val="28"/>
          <w:szCs w:val="28"/>
        </w:rPr>
        <w:t>асположение зубьев (прямое, косое, шевронное, круговое)</w:t>
      </w:r>
    </w:p>
    <w:p w:rsidR="002313E7" w:rsidRPr="00EE38C8" w:rsidRDefault="002313E7" w:rsidP="001B5293">
      <w:pPr>
        <w:spacing w:line="360" w:lineRule="auto"/>
        <w:rPr>
          <w:rFonts w:ascii="Times New Roman" w:hAnsi="Times New Roman" w:cs="Times New Roman"/>
          <w:sz w:val="28"/>
          <w:szCs w:val="28"/>
        </w:rPr>
      </w:pPr>
      <w:r w:rsidRPr="00EE38C8">
        <w:rPr>
          <w:rFonts w:ascii="Times New Roman" w:hAnsi="Times New Roman" w:cs="Times New Roman"/>
          <w:sz w:val="28"/>
          <w:szCs w:val="28"/>
        </w:rPr>
        <w:t xml:space="preserve"> - ф</w:t>
      </w:r>
      <w:r w:rsidR="0032615B" w:rsidRPr="00EE38C8">
        <w:rPr>
          <w:rFonts w:ascii="Times New Roman" w:hAnsi="Times New Roman" w:cs="Times New Roman"/>
          <w:sz w:val="28"/>
          <w:szCs w:val="28"/>
        </w:rPr>
        <w:t>орма профиля зуба (эвольвентная, зубчатое зацепление М.Л. Новикова, циклоидная)</w:t>
      </w:r>
    </w:p>
    <w:p w:rsidR="0032615B" w:rsidRPr="00EE38C8" w:rsidRDefault="002313E7" w:rsidP="001B5293">
      <w:pPr>
        <w:spacing w:line="360" w:lineRule="auto"/>
        <w:rPr>
          <w:rFonts w:ascii="Times New Roman" w:hAnsi="Times New Roman" w:cs="Times New Roman"/>
          <w:sz w:val="28"/>
          <w:szCs w:val="28"/>
        </w:rPr>
      </w:pPr>
      <w:r w:rsidRPr="00EE38C8">
        <w:rPr>
          <w:rFonts w:ascii="Times New Roman" w:hAnsi="Times New Roman" w:cs="Times New Roman"/>
          <w:sz w:val="28"/>
          <w:szCs w:val="28"/>
        </w:rPr>
        <w:t>- и</w:t>
      </w:r>
      <w:r w:rsidR="0032615B" w:rsidRPr="00EE38C8">
        <w:rPr>
          <w:rFonts w:ascii="Times New Roman" w:hAnsi="Times New Roman" w:cs="Times New Roman"/>
          <w:sz w:val="28"/>
          <w:szCs w:val="28"/>
        </w:rPr>
        <w:t>сполнение (открытое, закрытое)</w:t>
      </w:r>
    </w:p>
    <w:p w:rsidR="0032615B" w:rsidRPr="00EE38C8" w:rsidRDefault="002313E7" w:rsidP="001B5293">
      <w:pPr>
        <w:spacing w:line="360" w:lineRule="auto"/>
        <w:rPr>
          <w:rFonts w:ascii="Times New Roman" w:hAnsi="Times New Roman" w:cs="Times New Roman"/>
          <w:sz w:val="28"/>
          <w:szCs w:val="28"/>
        </w:rPr>
      </w:pPr>
      <w:r w:rsidRPr="00EE38C8">
        <w:rPr>
          <w:rFonts w:ascii="Times New Roman" w:hAnsi="Times New Roman" w:cs="Times New Roman"/>
          <w:sz w:val="28"/>
          <w:szCs w:val="28"/>
        </w:rPr>
        <w:t xml:space="preserve">- число </w:t>
      </w:r>
      <w:r w:rsidR="0032615B" w:rsidRPr="00EE38C8">
        <w:rPr>
          <w:rFonts w:ascii="Times New Roman" w:hAnsi="Times New Roman" w:cs="Times New Roman"/>
          <w:sz w:val="28"/>
          <w:szCs w:val="28"/>
        </w:rPr>
        <w:t>ступеней (одно-, многоступенчатые)</w:t>
      </w:r>
    </w:p>
    <w:p w:rsidR="00A5081A" w:rsidRPr="00EE38C8" w:rsidRDefault="00EF22FA" w:rsidP="009752E5">
      <w:pPr>
        <w:spacing w:line="360" w:lineRule="auto"/>
        <w:ind w:firstLine="851"/>
        <w:jc w:val="both"/>
        <w:rPr>
          <w:rFonts w:ascii="Times New Roman" w:hAnsi="Times New Roman" w:cs="Times New Roman"/>
          <w:sz w:val="28"/>
          <w:szCs w:val="28"/>
        </w:rPr>
      </w:pPr>
      <w:r w:rsidRPr="00EE38C8">
        <w:rPr>
          <w:rFonts w:ascii="Times New Roman" w:hAnsi="Times New Roman" w:cs="Times New Roman"/>
          <w:sz w:val="28"/>
          <w:szCs w:val="28"/>
        </w:rPr>
        <w:t>К основным параметрам</w:t>
      </w:r>
      <w:r w:rsidR="00BA6E3B" w:rsidRPr="00EE38C8">
        <w:rPr>
          <w:rFonts w:ascii="Times New Roman" w:hAnsi="Times New Roman" w:cs="Times New Roman"/>
          <w:sz w:val="28"/>
          <w:szCs w:val="28"/>
        </w:rPr>
        <w:t xml:space="preserve"> шестерней</w:t>
      </w:r>
      <w:r w:rsidRPr="00EE38C8">
        <w:rPr>
          <w:rFonts w:ascii="Times New Roman" w:hAnsi="Times New Roman" w:cs="Times New Roman"/>
          <w:sz w:val="28"/>
          <w:szCs w:val="28"/>
        </w:rPr>
        <w:t xml:space="preserve"> относятся </w:t>
      </w:r>
      <w:r w:rsidR="00BA6E3B" w:rsidRPr="00EE38C8">
        <w:rPr>
          <w:rFonts w:ascii="Times New Roman" w:hAnsi="Times New Roman" w:cs="Times New Roman"/>
          <w:sz w:val="28"/>
          <w:szCs w:val="28"/>
        </w:rPr>
        <w:t>диаметр</w:t>
      </w:r>
      <w:r w:rsidR="00831FAF" w:rsidRPr="00EE38C8">
        <w:rPr>
          <w:rFonts w:ascii="Times New Roman" w:hAnsi="Times New Roman" w:cs="Times New Roman"/>
          <w:sz w:val="28"/>
          <w:szCs w:val="28"/>
        </w:rPr>
        <w:t xml:space="preserve"> зуба</w:t>
      </w:r>
      <w:r w:rsidR="00BA6E3B" w:rsidRPr="00EE38C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d</m:t>
            </m:r>
          </m:e>
          <m:sub>
            <m:r>
              <w:rPr>
                <w:rFonts w:ascii="Cambria Math" w:hAnsi="Cambria Math" w:cs="Times New Roman"/>
                <w:sz w:val="28"/>
                <w:szCs w:val="28"/>
              </w:rPr>
              <m:t>з</m:t>
            </m:r>
          </m:sub>
        </m:sSub>
      </m:oMath>
      <w:r w:rsidR="00BA6E3B" w:rsidRPr="00EE38C8">
        <w:rPr>
          <w:rFonts w:ascii="Times New Roman" w:hAnsi="Times New Roman" w:cs="Times New Roman"/>
          <w:sz w:val="28"/>
          <w:szCs w:val="28"/>
        </w:rPr>
        <w:t>,</w:t>
      </w:r>
      <w:r w:rsidR="00831FAF" w:rsidRPr="00EE38C8">
        <w:rPr>
          <w:rFonts w:ascii="Times New Roman" w:eastAsiaTheme="minorEastAsia" w:hAnsi="Times New Roman" w:cs="Times New Roman"/>
          <w:sz w:val="28"/>
          <w:szCs w:val="28"/>
        </w:rPr>
        <w:t xml:space="preserve"> делительный диаметр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rPr>
              <m:t>д</m:t>
            </m:r>
          </m:sub>
        </m:sSub>
      </m:oMath>
      <w:r w:rsidR="00831FAF" w:rsidRPr="00EE38C8">
        <w:rPr>
          <w:rFonts w:ascii="Times New Roman" w:eastAsiaTheme="minorEastAsia" w:hAnsi="Times New Roman" w:cs="Times New Roman"/>
          <w:sz w:val="28"/>
          <w:szCs w:val="28"/>
        </w:rPr>
        <w:t xml:space="preserve">, диаметр впадин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d</m:t>
            </m:r>
          </m:e>
          <m:sub>
            <m:r>
              <m:rPr>
                <m:sty m:val="p"/>
              </m:rPr>
              <w:rPr>
                <w:rFonts w:ascii="Cambria Math" w:eastAsiaTheme="minorEastAsia" w:hAnsi="Cambria Math" w:cs="Times New Roman"/>
                <w:sz w:val="28"/>
                <w:szCs w:val="28"/>
              </w:rPr>
              <m:t>в</m:t>
            </m:r>
          </m:sub>
        </m:sSub>
      </m:oMath>
      <w:r w:rsidR="00831FAF" w:rsidRPr="00EE38C8">
        <w:rPr>
          <w:rFonts w:ascii="Times New Roman" w:eastAsiaTheme="minorEastAsia" w:hAnsi="Times New Roman" w:cs="Times New Roman"/>
          <w:sz w:val="28"/>
          <w:szCs w:val="28"/>
        </w:rPr>
        <w:t>, зубьев</w:t>
      </w:r>
      <w:r w:rsidR="00BA6E3B" w:rsidRPr="00EE38C8">
        <w:rPr>
          <w:rFonts w:ascii="Times New Roman" w:hAnsi="Times New Roman" w:cs="Times New Roman"/>
          <w:sz w:val="28"/>
          <w:szCs w:val="28"/>
        </w:rPr>
        <w:t xml:space="preserve"> число зубьев </w:t>
      </w:r>
      <w:r w:rsidR="00BA6E3B" w:rsidRPr="00EE38C8">
        <w:rPr>
          <w:rFonts w:ascii="Times New Roman" w:hAnsi="Times New Roman" w:cs="Times New Roman"/>
          <w:sz w:val="28"/>
          <w:szCs w:val="28"/>
          <w:lang w:val="en-US"/>
        </w:rPr>
        <w:t>z</w:t>
      </w:r>
      <w:r w:rsidR="00CD4C2E" w:rsidRPr="00EE38C8">
        <w:rPr>
          <w:rFonts w:ascii="Times New Roman" w:hAnsi="Times New Roman" w:cs="Times New Roman"/>
          <w:sz w:val="28"/>
          <w:szCs w:val="28"/>
        </w:rPr>
        <w:t xml:space="preserve">, высота </w:t>
      </w:r>
      <w:r w:rsidR="00BA6E3B" w:rsidRPr="00EE38C8">
        <w:rPr>
          <w:rFonts w:ascii="Times New Roman" w:hAnsi="Times New Roman" w:cs="Times New Roman"/>
          <w:sz w:val="28"/>
          <w:szCs w:val="28"/>
        </w:rPr>
        <w:t>зубьев</w:t>
      </w:r>
      <w:r w:rsidR="00CD4C2E" w:rsidRPr="00EE38C8">
        <w:rPr>
          <w:rFonts w:ascii="Times New Roman" w:hAnsi="Times New Roman" w:cs="Times New Roman"/>
          <w:sz w:val="28"/>
          <w:szCs w:val="28"/>
        </w:rPr>
        <w:t xml:space="preserve"> </w:t>
      </w:r>
      <w:r w:rsidR="00CD4C2E" w:rsidRPr="00EE38C8">
        <w:rPr>
          <w:rFonts w:ascii="Times New Roman" w:hAnsi="Times New Roman" w:cs="Times New Roman"/>
          <w:sz w:val="28"/>
          <w:szCs w:val="28"/>
          <w:lang w:val="en-US"/>
        </w:rPr>
        <w:t>h</w:t>
      </w:r>
      <w:r w:rsidR="00BA6E3B" w:rsidRPr="00EE38C8">
        <w:rPr>
          <w:rFonts w:ascii="Times New Roman" w:hAnsi="Times New Roman" w:cs="Times New Roman"/>
          <w:sz w:val="28"/>
          <w:szCs w:val="28"/>
        </w:rPr>
        <w:t xml:space="preserve"> и другие (рис.1)</w:t>
      </w:r>
      <w:r w:rsidR="00A04E2F" w:rsidRPr="00EE38C8">
        <w:rPr>
          <w:rFonts w:ascii="Times New Roman" w:hAnsi="Times New Roman" w:cs="Times New Roman"/>
          <w:b/>
          <w:noProof/>
          <w:sz w:val="28"/>
          <w:szCs w:val="28"/>
          <w:lang w:eastAsia="ru-RU"/>
        </w:rPr>
        <w:t xml:space="preserve"> </w:t>
      </w:r>
    </w:p>
    <w:p w:rsidR="00AA4668" w:rsidRPr="00EE38C8" w:rsidRDefault="00AA4668" w:rsidP="00AA4668">
      <w:pPr>
        <w:spacing w:line="240" w:lineRule="auto"/>
        <w:rPr>
          <w:rFonts w:ascii="Times New Roman" w:hAnsi="Times New Roman" w:cs="Times New Roman"/>
          <w:b/>
          <w:sz w:val="28"/>
          <w:szCs w:val="28"/>
        </w:rPr>
      </w:pPr>
      <w:r w:rsidRPr="00EE38C8">
        <w:rPr>
          <w:rFonts w:ascii="Times New Roman" w:hAnsi="Times New Roman" w:cs="Times New Roman"/>
          <w:sz w:val="28"/>
          <w:szCs w:val="28"/>
        </w:rPr>
        <w:t xml:space="preserve">                  </w:t>
      </w:r>
      <w:r w:rsidR="00A04E2F" w:rsidRPr="00EE38C8">
        <w:rPr>
          <w:rFonts w:ascii="Times New Roman" w:hAnsi="Times New Roman" w:cs="Times New Roman"/>
          <w:b/>
          <w:noProof/>
          <w:sz w:val="28"/>
          <w:szCs w:val="28"/>
          <w:lang w:eastAsia="ru-RU"/>
        </w:rPr>
        <w:drawing>
          <wp:inline distT="0" distB="0" distL="0" distR="0" wp14:anchorId="09B7AB8A" wp14:editId="663C8926">
            <wp:extent cx="3831199" cy="400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48187" cy="4025893"/>
                    </a:xfrm>
                    <a:prstGeom prst="rect">
                      <a:avLst/>
                    </a:prstGeom>
                  </pic:spPr>
                </pic:pic>
              </a:graphicData>
            </a:graphic>
          </wp:inline>
        </w:drawing>
      </w:r>
    </w:p>
    <w:p w:rsidR="00AA4668" w:rsidRPr="00EE38C8" w:rsidRDefault="00AA4668" w:rsidP="00AA4668">
      <w:pPr>
        <w:spacing w:line="240" w:lineRule="auto"/>
        <w:rPr>
          <w:rFonts w:ascii="Times New Roman" w:hAnsi="Times New Roman" w:cs="Times New Roman"/>
          <w:b/>
          <w:sz w:val="28"/>
          <w:szCs w:val="28"/>
        </w:rPr>
      </w:pPr>
      <w:r w:rsidRPr="00EE38C8">
        <w:rPr>
          <w:rFonts w:ascii="Times New Roman" w:hAnsi="Times New Roman" w:cs="Times New Roman"/>
          <w:b/>
          <w:sz w:val="28"/>
          <w:szCs w:val="28"/>
        </w:rPr>
        <w:t xml:space="preserve">                           Рис.1</w:t>
      </w:r>
      <w:r w:rsidR="00831FAF" w:rsidRPr="00EE38C8">
        <w:rPr>
          <w:rFonts w:ascii="Times New Roman" w:hAnsi="Times New Roman" w:cs="Times New Roman"/>
          <w:b/>
          <w:sz w:val="28"/>
          <w:szCs w:val="28"/>
        </w:rPr>
        <w:t>.</w:t>
      </w:r>
      <w:r w:rsidRPr="00EE38C8">
        <w:rPr>
          <w:rFonts w:ascii="Times New Roman" w:hAnsi="Times New Roman" w:cs="Times New Roman"/>
          <w:b/>
          <w:sz w:val="28"/>
          <w:szCs w:val="28"/>
        </w:rPr>
        <w:t xml:space="preserve"> Основные пара</w:t>
      </w:r>
      <w:r w:rsidR="00831FAF" w:rsidRPr="00EE38C8">
        <w:rPr>
          <w:rFonts w:ascii="Times New Roman" w:hAnsi="Times New Roman" w:cs="Times New Roman"/>
          <w:b/>
          <w:sz w:val="28"/>
          <w:szCs w:val="28"/>
        </w:rPr>
        <w:t>метры зацепления зубчатых колёс</w:t>
      </w:r>
    </w:p>
    <w:p w:rsidR="00CD4C2E" w:rsidRPr="00EE38C8" w:rsidRDefault="00CD4C2E" w:rsidP="008E16FB">
      <w:pPr>
        <w:spacing w:line="360" w:lineRule="auto"/>
        <w:jc w:val="both"/>
        <w:rPr>
          <w:rFonts w:ascii="Times New Roman" w:hAnsi="Times New Roman" w:cs="Times New Roman"/>
          <w:sz w:val="28"/>
          <w:szCs w:val="28"/>
        </w:rPr>
      </w:pPr>
      <w:r w:rsidRPr="00EE38C8">
        <w:rPr>
          <w:rFonts w:ascii="Times New Roman" w:hAnsi="Times New Roman" w:cs="Times New Roman"/>
          <w:sz w:val="28"/>
          <w:szCs w:val="28"/>
        </w:rPr>
        <w:t>Высота зуба рассчитывается по следующий формуле</w:t>
      </w:r>
      <w:r w:rsidR="006C3A9C" w:rsidRPr="00EE38C8">
        <w:rPr>
          <w:rFonts w:ascii="Times New Roman" w:hAnsi="Times New Roman" w:cs="Times New Roman"/>
          <w:sz w:val="28"/>
          <w:szCs w:val="28"/>
        </w:rPr>
        <w:t xml:space="preserve"> (1)</w:t>
      </w:r>
      <w:r w:rsidRPr="00EE38C8">
        <w:rPr>
          <w:rFonts w:ascii="Times New Roman" w:hAnsi="Times New Roman" w:cs="Times New Roman"/>
          <w:sz w:val="28"/>
          <w:szCs w:val="28"/>
        </w:rPr>
        <w:t>:</w:t>
      </w:r>
    </w:p>
    <w:p w:rsidR="008E16FB" w:rsidRPr="00EE38C8" w:rsidRDefault="00EE38C8" w:rsidP="00EE38C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081B" w:rsidRPr="00EE38C8">
        <w:rPr>
          <w:rFonts w:ascii="Times New Roman" w:hAnsi="Times New Roman" w:cs="Times New Roman"/>
          <w:sz w:val="28"/>
          <w:szCs w:val="28"/>
        </w:rPr>
        <w:t xml:space="preserve">h = </w:t>
      </w:r>
      <w:r w:rsidR="00F3081B" w:rsidRPr="00EE38C8">
        <w:rPr>
          <w:rFonts w:ascii="Times New Roman" w:hAnsi="Times New Roman" w:cs="Times New Roman"/>
          <w:sz w:val="28"/>
          <w:szCs w:val="28"/>
          <w:lang w:val="en-US"/>
        </w:rPr>
        <w:t>m</w:t>
      </w:r>
      <w:r w:rsidR="00F3081B" w:rsidRPr="00EE38C8">
        <w:rPr>
          <w:rFonts w:ascii="Times New Roman" w:hAnsi="Times New Roman" w:cs="Times New Roman"/>
          <w:sz w:val="28"/>
          <w:szCs w:val="28"/>
        </w:rPr>
        <w:t>(2</w:t>
      </w:r>
      <w:r w:rsidR="00F3081B" w:rsidRPr="00EE38C8">
        <w:rPr>
          <w:rFonts w:ascii="Times New Roman" w:hAnsi="Times New Roman" w:cs="Times New Roman"/>
          <w:sz w:val="28"/>
          <w:szCs w:val="28"/>
          <w:lang w:val="en-US"/>
        </w:rPr>
        <w:t>h</w:t>
      </w:r>
      <w:r w:rsidR="00F3081B" w:rsidRPr="00EE38C8">
        <w:rPr>
          <w:rFonts w:ascii="Times New Roman" w:hAnsi="Times New Roman" w:cs="Times New Roman"/>
          <w:sz w:val="28"/>
          <w:szCs w:val="28"/>
        </w:rPr>
        <w:t>*</w:t>
      </w:r>
      <w:r w:rsidR="00F3081B" w:rsidRPr="00EE38C8">
        <w:rPr>
          <w:rFonts w:ascii="Times New Roman" w:hAnsi="Times New Roman" w:cs="Times New Roman"/>
          <w:sz w:val="28"/>
          <w:szCs w:val="28"/>
          <w:vertAlign w:val="subscript"/>
          <w:lang w:val="en-US"/>
        </w:rPr>
        <w:sym w:font="Symbol" w:char="F061"/>
      </w:r>
      <w:r w:rsidR="00F3081B" w:rsidRPr="00EE38C8">
        <w:rPr>
          <w:rFonts w:ascii="Times New Roman" w:hAnsi="Times New Roman" w:cs="Times New Roman"/>
          <w:sz w:val="28"/>
          <w:szCs w:val="28"/>
        </w:rPr>
        <w:t xml:space="preserve"> +</w:t>
      </w:r>
      <w:r w:rsidR="00F3081B" w:rsidRPr="00EE38C8">
        <w:rPr>
          <w:rFonts w:ascii="Times New Roman" w:hAnsi="Times New Roman" w:cs="Times New Roman"/>
          <w:sz w:val="28"/>
          <w:szCs w:val="28"/>
          <w:lang w:val="en-US"/>
        </w:rPr>
        <w:t>c</w:t>
      </w:r>
      <w:r w:rsidR="00F3081B" w:rsidRPr="00EE38C8">
        <w:rPr>
          <w:rFonts w:ascii="Times New Roman" w:hAnsi="Times New Roman" w:cs="Times New Roman"/>
          <w:sz w:val="28"/>
          <w:szCs w:val="28"/>
        </w:rPr>
        <w:t xml:space="preserve">* - </w:t>
      </w:r>
      <w:r w:rsidR="00F3081B" w:rsidRPr="00EE38C8">
        <w:rPr>
          <w:rFonts w:ascii="Times New Roman" w:hAnsi="Times New Roman" w:cs="Times New Roman"/>
          <w:sz w:val="28"/>
          <w:szCs w:val="28"/>
        </w:rPr>
        <w:sym w:font="Symbol" w:char="F044"/>
      </w:r>
      <w:r w:rsidR="00CD4C2E" w:rsidRPr="00EE38C8">
        <w:rPr>
          <w:rFonts w:ascii="Times New Roman" w:hAnsi="Times New Roman" w:cs="Times New Roman"/>
          <w:sz w:val="28"/>
          <w:szCs w:val="28"/>
        </w:rPr>
        <w:t>у)</w:t>
      </w:r>
      <w:r w:rsidR="008E16FB" w:rsidRPr="00EE38C8">
        <w:rPr>
          <w:rFonts w:ascii="Times New Roman" w:hAnsi="Times New Roman" w:cs="Times New Roman"/>
          <w:sz w:val="28"/>
          <w:szCs w:val="28"/>
        </w:rPr>
        <w:t>,</w:t>
      </w:r>
      <w:r w:rsidR="006C3A9C" w:rsidRPr="00EE38C8">
        <w:rPr>
          <w:rFonts w:ascii="Times New Roman" w:hAnsi="Times New Roman" w:cs="Times New Roman"/>
          <w:sz w:val="28"/>
          <w:szCs w:val="28"/>
        </w:rPr>
        <w:t xml:space="preserve"> </w:t>
      </w:r>
      <w:r w:rsidR="008E16FB" w:rsidRPr="00EE38C8">
        <w:rPr>
          <w:rFonts w:ascii="Times New Roman" w:hAnsi="Times New Roman" w:cs="Times New Roman"/>
          <w:sz w:val="28"/>
          <w:szCs w:val="28"/>
        </w:rPr>
        <w:t xml:space="preserve">                                         </w:t>
      </w:r>
      <w:r>
        <w:rPr>
          <w:rFonts w:ascii="Times New Roman" w:hAnsi="Times New Roman" w:cs="Times New Roman"/>
          <w:sz w:val="28"/>
          <w:szCs w:val="28"/>
        </w:rPr>
        <w:t xml:space="preserve">                  </w:t>
      </w:r>
      <w:r w:rsidR="006C3A9C" w:rsidRPr="00EE38C8">
        <w:rPr>
          <w:rFonts w:ascii="Times New Roman" w:hAnsi="Times New Roman" w:cs="Times New Roman"/>
          <w:sz w:val="28"/>
          <w:szCs w:val="28"/>
        </w:rPr>
        <w:t>(1)</w:t>
      </w:r>
      <w:r w:rsidR="008E16FB" w:rsidRPr="00EE38C8">
        <w:rPr>
          <w:rFonts w:ascii="Times New Roman" w:hAnsi="Times New Roman" w:cs="Times New Roman"/>
          <w:sz w:val="28"/>
          <w:szCs w:val="28"/>
        </w:rPr>
        <w:t xml:space="preserve"> </w:t>
      </w:r>
    </w:p>
    <w:p w:rsidR="006C3A9C" w:rsidRPr="00EE38C8" w:rsidRDefault="00CD4C2E" w:rsidP="00272E63">
      <w:pPr>
        <w:spacing w:line="360" w:lineRule="auto"/>
        <w:jc w:val="both"/>
        <w:rPr>
          <w:rFonts w:ascii="Times New Roman" w:hAnsi="Times New Roman" w:cs="Times New Roman"/>
          <w:sz w:val="28"/>
          <w:szCs w:val="28"/>
        </w:rPr>
      </w:pPr>
      <w:r w:rsidRPr="00EE38C8">
        <w:rPr>
          <w:rFonts w:ascii="Times New Roman" w:hAnsi="Times New Roman" w:cs="Times New Roman"/>
          <w:sz w:val="28"/>
          <w:szCs w:val="28"/>
        </w:rPr>
        <w:lastRenderedPageBreak/>
        <w:t xml:space="preserve">где </w:t>
      </w:r>
      <w:r w:rsidR="00F3081B" w:rsidRPr="00EE38C8">
        <w:rPr>
          <w:rFonts w:ascii="Times New Roman" w:hAnsi="Times New Roman" w:cs="Times New Roman"/>
          <w:sz w:val="28"/>
          <w:szCs w:val="28"/>
          <w:lang w:val="en-US"/>
        </w:rPr>
        <w:t>h</w:t>
      </w:r>
      <w:r w:rsidR="00F3081B" w:rsidRPr="00EE38C8">
        <w:rPr>
          <w:rFonts w:ascii="Times New Roman" w:hAnsi="Times New Roman" w:cs="Times New Roman"/>
          <w:sz w:val="28"/>
          <w:szCs w:val="28"/>
        </w:rPr>
        <w:t>*</w:t>
      </w:r>
      <w:r w:rsidR="00F3081B" w:rsidRPr="00EE38C8">
        <w:rPr>
          <w:rFonts w:ascii="Times New Roman" w:hAnsi="Times New Roman" w:cs="Times New Roman"/>
          <w:sz w:val="28"/>
          <w:szCs w:val="28"/>
          <w:vertAlign w:val="subscript"/>
          <w:lang w:val="en-US"/>
        </w:rPr>
        <w:sym w:font="Symbol" w:char="F061"/>
      </w:r>
      <w:r w:rsidR="00F3081B" w:rsidRPr="00EE38C8">
        <w:rPr>
          <w:rFonts w:ascii="Times New Roman" w:hAnsi="Times New Roman" w:cs="Times New Roman"/>
          <w:sz w:val="28"/>
          <w:szCs w:val="28"/>
        </w:rPr>
        <w:t xml:space="preserve"> - коэффициент высоты головки зуба</w:t>
      </w:r>
      <w:r w:rsidR="008E16FB" w:rsidRPr="00EE38C8">
        <w:rPr>
          <w:rFonts w:ascii="Times New Roman" w:hAnsi="Times New Roman" w:cs="Times New Roman"/>
          <w:sz w:val="28"/>
          <w:szCs w:val="28"/>
        </w:rPr>
        <w:t xml:space="preserve"> (согласно ГОСТ 13755-68 </w:t>
      </w:r>
      <w:r w:rsidR="008E16FB" w:rsidRPr="00EE38C8">
        <w:rPr>
          <w:rFonts w:ascii="Times New Roman" w:hAnsi="Times New Roman" w:cs="Times New Roman"/>
          <w:sz w:val="28"/>
          <w:szCs w:val="28"/>
          <w:lang w:val="en-US"/>
        </w:rPr>
        <w:t>h</w:t>
      </w:r>
      <w:r w:rsidR="008E16FB" w:rsidRPr="00EE38C8">
        <w:rPr>
          <w:rFonts w:ascii="Times New Roman" w:hAnsi="Times New Roman" w:cs="Times New Roman"/>
          <w:sz w:val="28"/>
          <w:szCs w:val="28"/>
        </w:rPr>
        <w:t>*</w:t>
      </w:r>
      <w:r w:rsidR="008E16FB" w:rsidRPr="00EE38C8">
        <w:rPr>
          <w:rFonts w:ascii="Times New Roman" w:hAnsi="Times New Roman" w:cs="Times New Roman"/>
          <w:sz w:val="28"/>
          <w:szCs w:val="28"/>
          <w:vertAlign w:val="subscript"/>
          <w:lang w:val="en-US"/>
        </w:rPr>
        <w:sym w:font="Symbol" w:char="F061"/>
      </w:r>
      <w:r w:rsidR="008E16FB" w:rsidRPr="00EE38C8">
        <w:rPr>
          <w:rFonts w:ascii="Times New Roman" w:hAnsi="Times New Roman" w:cs="Times New Roman"/>
          <w:sz w:val="28"/>
          <w:szCs w:val="28"/>
        </w:rPr>
        <w:t xml:space="preserve"> = 1); </w:t>
      </w:r>
      <w:r w:rsidR="00F3081B" w:rsidRPr="00EE38C8">
        <w:rPr>
          <w:rFonts w:ascii="Times New Roman" w:hAnsi="Times New Roman" w:cs="Times New Roman"/>
          <w:sz w:val="28"/>
          <w:szCs w:val="28"/>
        </w:rPr>
        <w:t>с* -</w:t>
      </w:r>
      <w:r w:rsidR="008E16FB" w:rsidRPr="00EE38C8">
        <w:rPr>
          <w:rFonts w:ascii="Times New Roman" w:hAnsi="Times New Roman" w:cs="Times New Roman"/>
          <w:sz w:val="28"/>
          <w:szCs w:val="28"/>
        </w:rPr>
        <w:t xml:space="preserve"> коэффициент радиального зазора (согласно ГОСТ 13755-68 с* = 0,25). </w:t>
      </w:r>
      <w:r w:rsidR="00F3081B" w:rsidRPr="00EE38C8">
        <w:rPr>
          <w:rFonts w:ascii="Times New Roman" w:hAnsi="Times New Roman" w:cs="Times New Roman"/>
          <w:sz w:val="28"/>
          <w:szCs w:val="28"/>
        </w:rPr>
        <w:t xml:space="preserve">Для колес без смещения h = 2,25 </w:t>
      </w:r>
      <w:r w:rsidR="00F3081B" w:rsidRPr="00EE38C8">
        <w:rPr>
          <w:rFonts w:ascii="Times New Roman" w:hAnsi="Times New Roman" w:cs="Times New Roman"/>
          <w:sz w:val="28"/>
          <w:szCs w:val="28"/>
          <w:lang w:val="en-US"/>
        </w:rPr>
        <w:t>m</w:t>
      </w:r>
      <w:r w:rsidRPr="00EE38C8">
        <w:rPr>
          <w:rFonts w:ascii="Times New Roman" w:hAnsi="Times New Roman" w:cs="Times New Roman"/>
          <w:sz w:val="28"/>
          <w:szCs w:val="28"/>
        </w:rPr>
        <w:t>.</w:t>
      </w:r>
      <w:r w:rsidR="00395333" w:rsidRPr="00EE38C8">
        <w:rPr>
          <w:rFonts w:ascii="Times New Roman" w:hAnsi="Times New Roman" w:cs="Times New Roman"/>
          <w:sz w:val="28"/>
          <w:szCs w:val="28"/>
        </w:rPr>
        <w:t xml:space="preserve"> </w:t>
      </w:r>
      <w:r w:rsidR="004B3523" w:rsidRPr="00EE38C8">
        <w:rPr>
          <w:rFonts w:ascii="Times New Roman" w:hAnsi="Times New Roman" w:cs="Times New Roman"/>
          <w:sz w:val="28"/>
          <w:szCs w:val="28"/>
        </w:rPr>
        <w:t xml:space="preserve">Одной из главных и наиболее универсальных характеристик является модуль зубчатого колеса </w:t>
      </w:r>
      <w:r w:rsidR="004B3523" w:rsidRPr="00EE38C8">
        <w:rPr>
          <w:rFonts w:ascii="Times New Roman" w:hAnsi="Times New Roman" w:cs="Times New Roman"/>
          <w:sz w:val="28"/>
          <w:szCs w:val="28"/>
          <w:lang w:val="en-US"/>
        </w:rPr>
        <w:t>m</w:t>
      </w:r>
      <w:r w:rsidR="00444CFE">
        <w:rPr>
          <w:rFonts w:ascii="Times New Roman" w:hAnsi="Times New Roman" w:cs="Times New Roman"/>
          <w:sz w:val="28"/>
          <w:szCs w:val="28"/>
        </w:rPr>
        <w:t xml:space="preserve"> [1]</w:t>
      </w:r>
      <w:r w:rsidR="004B3523" w:rsidRPr="00EE38C8">
        <w:rPr>
          <w:rFonts w:ascii="Times New Roman" w:hAnsi="Times New Roman" w:cs="Times New Roman"/>
          <w:sz w:val="28"/>
          <w:szCs w:val="28"/>
        </w:rPr>
        <w:t>. Модуль рассчитывается по формуле</w:t>
      </w:r>
      <w:r w:rsidR="006C3A9C" w:rsidRPr="00EE38C8">
        <w:rPr>
          <w:rFonts w:ascii="Times New Roman" w:hAnsi="Times New Roman" w:cs="Times New Roman"/>
          <w:sz w:val="28"/>
          <w:szCs w:val="28"/>
        </w:rPr>
        <w:t xml:space="preserve"> (2)</w:t>
      </w:r>
      <w:r w:rsidR="004B3523" w:rsidRPr="00EE38C8">
        <w:rPr>
          <w:rFonts w:ascii="Times New Roman" w:hAnsi="Times New Roman" w:cs="Times New Roman"/>
          <w:sz w:val="28"/>
          <w:szCs w:val="28"/>
        </w:rPr>
        <w:t xml:space="preserve">: </w:t>
      </w:r>
    </w:p>
    <w:p w:rsidR="004E7B03" w:rsidRPr="00EE38C8" w:rsidRDefault="00EE38C8" w:rsidP="00EE38C8">
      <w:pPr>
        <w:spacing w:line="360" w:lineRule="auto"/>
        <w:jc w:val="both"/>
        <w:rPr>
          <w:rFonts w:ascii="Times New Roman" w:eastAsiaTheme="minorEastAsia" w:hAnsi="Times New Roman" w:cs="Times New Roman"/>
          <w:sz w:val="28"/>
          <w:szCs w:val="28"/>
        </w:rPr>
      </w:pPr>
      <w:r>
        <w:rPr>
          <w:rFonts w:ascii="Times New Roman" w:hAnsi="Times New Roman" w:cs="Times New Roman"/>
          <w:sz w:val="28"/>
          <w:szCs w:val="28"/>
        </w:rPr>
        <w:t xml:space="preserve">                                           </w:t>
      </w:r>
      <w:r w:rsidR="004B3523" w:rsidRPr="00EE38C8">
        <w:rPr>
          <w:rFonts w:ascii="Times New Roman" w:hAnsi="Times New Roman" w:cs="Times New Roman"/>
          <w:sz w:val="28"/>
          <w:szCs w:val="28"/>
        </w:rPr>
        <w:t xml:space="preserve">  </w:t>
      </w:r>
      <m:oMath>
        <m:r>
          <m:rPr>
            <m:sty m:val="p"/>
          </m:rPr>
          <w:rPr>
            <w:rFonts w:ascii="Cambria Math" w:hAnsi="Cambria Math" w:cs="Times New Roman"/>
            <w:sz w:val="28"/>
            <w:szCs w:val="28"/>
          </w:rPr>
          <m:t>m=</m:t>
        </m:r>
        <m:f>
          <m:fPr>
            <m:ctrlPr>
              <w:rPr>
                <w:rFonts w:ascii="Cambria Math" w:hAnsi="Cambria Math" w:cs="Times New Roman"/>
                <w:sz w:val="28"/>
                <w:szCs w:val="28"/>
              </w:rPr>
            </m:ctrlPr>
          </m:fPr>
          <m:num>
            <m:r>
              <m:rPr>
                <m:sty m:val="p"/>
              </m:rPr>
              <w:rPr>
                <w:rFonts w:ascii="Cambria Math" w:hAnsi="Cambria Math" w:cs="Times New Roman"/>
                <w:sz w:val="28"/>
                <w:szCs w:val="28"/>
              </w:rPr>
              <m:t>h</m:t>
            </m:r>
          </m:num>
          <m:den>
            <m:r>
              <m:rPr>
                <m:sty m:val="p"/>
              </m:rPr>
              <w:rPr>
                <w:rFonts w:ascii="Cambria Math" w:hAnsi="Cambria Math" w:cs="Times New Roman"/>
                <w:sz w:val="28"/>
                <w:szCs w:val="28"/>
              </w:rPr>
              <m:t>2,25</m:t>
            </m:r>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з</m:t>
                </m:r>
              </m:sub>
            </m:sSub>
          </m:num>
          <m:den>
            <m:r>
              <w:rPr>
                <w:rFonts w:ascii="Cambria Math" w:hAnsi="Cambria Math" w:cs="Times New Roman"/>
                <w:sz w:val="28"/>
                <w:szCs w:val="28"/>
              </w:rPr>
              <m:t>(z+2)</m:t>
            </m:r>
          </m:den>
        </m:f>
      </m:oMath>
      <w:r w:rsidR="006C3A9C" w:rsidRPr="00EE38C8">
        <w:rPr>
          <w:rFonts w:ascii="Times New Roman" w:eastAsiaTheme="minorEastAsia" w:hAnsi="Times New Roman" w:cs="Times New Roman"/>
          <w:sz w:val="28"/>
          <w:szCs w:val="28"/>
        </w:rPr>
        <w:t xml:space="preserve"> ;  </w:t>
      </w:r>
      <w:r w:rsidR="008E16FB" w:rsidRPr="00EE38C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008E16FB" w:rsidRPr="00EE38C8">
        <w:rPr>
          <w:rFonts w:ascii="Times New Roman" w:eastAsiaTheme="minorEastAsia" w:hAnsi="Times New Roman" w:cs="Times New Roman"/>
          <w:sz w:val="28"/>
          <w:szCs w:val="28"/>
        </w:rPr>
        <w:t xml:space="preserve">                    </w:t>
      </w:r>
      <w:r w:rsidR="00395333" w:rsidRPr="00EE38C8">
        <w:rPr>
          <w:rFonts w:ascii="Times New Roman" w:eastAsiaTheme="minorEastAsia" w:hAnsi="Times New Roman" w:cs="Times New Roman"/>
          <w:sz w:val="28"/>
          <w:szCs w:val="28"/>
        </w:rPr>
        <w:t xml:space="preserve">              </w:t>
      </w:r>
      <w:r w:rsidR="008E16FB" w:rsidRPr="00EE38C8">
        <w:rPr>
          <w:rFonts w:ascii="Times New Roman" w:eastAsiaTheme="minorEastAsia" w:hAnsi="Times New Roman" w:cs="Times New Roman"/>
          <w:sz w:val="28"/>
          <w:szCs w:val="28"/>
        </w:rPr>
        <w:t xml:space="preserve">   (2)</w:t>
      </w:r>
    </w:p>
    <w:p w:rsidR="00395333" w:rsidRPr="00EE38C8" w:rsidRDefault="00EE38C8" w:rsidP="00EE38C8">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d</m:t>
            </m:r>
          </m:e>
          <m:sub>
            <m:r>
              <m:rPr>
                <m:sty m:val="p"/>
              </m:rPr>
              <w:rPr>
                <w:rFonts w:ascii="Cambria Math" w:eastAsiaTheme="minorEastAsia" w:hAnsi="Cambria Math" w:cs="Times New Roman"/>
                <w:sz w:val="28"/>
                <w:szCs w:val="28"/>
              </w:rPr>
              <m:t>з</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rPr>
              <m:t>д</m:t>
            </m:r>
          </m:sub>
        </m:sSub>
        <m:r>
          <m:rPr>
            <m:sty m:val="p"/>
          </m:rP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lang w:val="en-US"/>
          </w:rPr>
          <m:t>m</m:t>
        </m:r>
      </m:oMath>
      <w:r w:rsidR="00244DCD" w:rsidRPr="00EE38C8">
        <w:rPr>
          <w:rFonts w:ascii="Times New Roman" w:eastAsiaTheme="minorEastAsia" w:hAnsi="Times New Roman" w:cs="Times New Roman"/>
          <w:sz w:val="28"/>
          <w:szCs w:val="28"/>
        </w:rPr>
        <w:t>;</w:t>
      </w:r>
      <w:r w:rsidR="006C3A9C" w:rsidRPr="00EE38C8">
        <w:rPr>
          <w:rFonts w:ascii="Times New Roman" w:eastAsiaTheme="minorEastAsia" w:hAnsi="Times New Roman" w:cs="Times New Roman"/>
          <w:sz w:val="28"/>
          <w:szCs w:val="28"/>
        </w:rPr>
        <w:t xml:space="preserve">   </w:t>
      </w:r>
      <w:r w:rsidR="00395333" w:rsidRPr="00EE38C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00395333" w:rsidRPr="00EE38C8">
        <w:rPr>
          <w:rFonts w:ascii="Times New Roman" w:eastAsiaTheme="minorEastAsia" w:hAnsi="Times New Roman" w:cs="Times New Roman"/>
          <w:sz w:val="28"/>
          <w:szCs w:val="28"/>
        </w:rPr>
        <w:t xml:space="preserve">                                    </w:t>
      </w:r>
      <w:r w:rsidR="006C3A9C" w:rsidRPr="00EE38C8">
        <w:rPr>
          <w:rFonts w:ascii="Times New Roman" w:eastAsiaTheme="minorEastAsia" w:hAnsi="Times New Roman" w:cs="Times New Roman"/>
          <w:sz w:val="28"/>
          <w:szCs w:val="28"/>
        </w:rPr>
        <w:t>(3)</w:t>
      </w:r>
    </w:p>
    <w:p w:rsidR="006C3A9C" w:rsidRPr="00EE38C8" w:rsidRDefault="00EE38C8" w:rsidP="00EE38C8">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395333" w:rsidRPr="00EE38C8">
        <w:rPr>
          <w:rFonts w:ascii="Times New Roman" w:eastAsiaTheme="minorEastAsia" w:hAnsi="Times New Roman" w:cs="Times New Roman"/>
          <w:sz w:val="28"/>
          <w:szCs w:val="28"/>
        </w:rPr>
        <w:t xml:space="preserve"> </w:t>
      </w:r>
      <w:r w:rsidR="00244DCD" w:rsidRPr="00EE38C8">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d</m:t>
            </m:r>
          </m:e>
          <m:sub>
            <m:r>
              <m:rPr>
                <m:sty m:val="p"/>
              </m:rPr>
              <w:rPr>
                <w:rFonts w:ascii="Cambria Math" w:eastAsiaTheme="minorEastAsia" w:hAnsi="Cambria Math" w:cs="Times New Roman"/>
                <w:sz w:val="28"/>
                <w:szCs w:val="28"/>
              </w:rPr>
              <m:t>в</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d</m:t>
            </m:r>
          </m:e>
          <m:sub>
            <m:r>
              <w:rPr>
                <w:rFonts w:ascii="Cambria Math" w:eastAsiaTheme="minorEastAsia" w:hAnsi="Cambria Math" w:cs="Times New Roman"/>
                <w:sz w:val="28"/>
                <w:szCs w:val="28"/>
              </w:rPr>
              <m:t>д</m:t>
            </m:r>
          </m:sub>
        </m:sSub>
        <m:r>
          <m:rPr>
            <m:sty m:val="p"/>
          </m:rPr>
          <w:rPr>
            <w:rFonts w:ascii="Cambria Math" w:eastAsiaTheme="minorEastAsia" w:hAnsi="Cambria Math" w:cs="Times New Roman"/>
            <w:sz w:val="28"/>
            <w:szCs w:val="28"/>
          </w:rPr>
          <m:t>-2,5m.</m:t>
        </m:r>
      </m:oMath>
      <w:r w:rsidR="00244DCD" w:rsidRPr="00EE38C8">
        <w:rPr>
          <w:rFonts w:ascii="Times New Roman" w:eastAsiaTheme="minorEastAsia" w:hAnsi="Times New Roman" w:cs="Times New Roman"/>
          <w:sz w:val="28"/>
          <w:szCs w:val="28"/>
        </w:rPr>
        <w:t xml:space="preserve"> </w:t>
      </w:r>
      <w:r w:rsidR="006C3A9C" w:rsidRPr="00EE38C8">
        <w:rPr>
          <w:rFonts w:ascii="Times New Roman" w:eastAsiaTheme="minorEastAsia" w:hAnsi="Times New Roman" w:cs="Times New Roman"/>
          <w:sz w:val="28"/>
          <w:szCs w:val="28"/>
        </w:rPr>
        <w:t xml:space="preserve"> </w:t>
      </w:r>
      <w:r w:rsidR="00395333" w:rsidRPr="00EE38C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00395333" w:rsidRPr="00EE38C8">
        <w:rPr>
          <w:rFonts w:ascii="Times New Roman" w:eastAsiaTheme="minorEastAsia" w:hAnsi="Times New Roman" w:cs="Times New Roman"/>
          <w:sz w:val="28"/>
          <w:szCs w:val="28"/>
        </w:rPr>
        <w:t xml:space="preserve">                                       </w:t>
      </w:r>
      <w:r w:rsidR="006C3A9C" w:rsidRPr="00EE38C8">
        <w:rPr>
          <w:rFonts w:ascii="Times New Roman" w:eastAsiaTheme="minorEastAsia" w:hAnsi="Times New Roman" w:cs="Times New Roman"/>
          <w:sz w:val="28"/>
          <w:szCs w:val="28"/>
        </w:rPr>
        <w:t>(4)</w:t>
      </w:r>
    </w:p>
    <w:p w:rsidR="00BB5B86" w:rsidRPr="00EE38C8" w:rsidRDefault="00244DCD" w:rsidP="009752E5">
      <w:pPr>
        <w:spacing w:line="360" w:lineRule="auto"/>
        <w:ind w:firstLine="851"/>
        <w:jc w:val="both"/>
        <w:rPr>
          <w:rFonts w:ascii="Times New Roman" w:eastAsiaTheme="minorEastAsia" w:hAnsi="Times New Roman" w:cs="Times New Roman"/>
          <w:sz w:val="28"/>
          <w:szCs w:val="28"/>
        </w:rPr>
      </w:pPr>
      <w:r w:rsidRPr="00EE38C8">
        <w:rPr>
          <w:rFonts w:ascii="Times New Roman" w:eastAsiaTheme="minorEastAsia" w:hAnsi="Times New Roman" w:cs="Times New Roman"/>
          <w:sz w:val="28"/>
          <w:szCs w:val="28"/>
        </w:rPr>
        <w:t>К</w:t>
      </w:r>
      <w:r w:rsidR="001F37AC" w:rsidRPr="00EE38C8">
        <w:rPr>
          <w:rFonts w:ascii="Times New Roman" w:eastAsiaTheme="minorEastAsia" w:hAnsi="Times New Roman" w:cs="Times New Roman"/>
          <w:sz w:val="28"/>
          <w:szCs w:val="28"/>
        </w:rPr>
        <w:t>ак видно из приведённых формул, основным фактором, влияющим на геометрические параметры, является модуль зацепления.</w:t>
      </w:r>
      <w:r w:rsidR="00646497" w:rsidRPr="00EE38C8">
        <w:rPr>
          <w:rFonts w:ascii="Times New Roman" w:eastAsiaTheme="minorEastAsia" w:hAnsi="Times New Roman" w:cs="Times New Roman"/>
          <w:sz w:val="28"/>
          <w:szCs w:val="28"/>
        </w:rPr>
        <w:t xml:space="preserve"> </w:t>
      </w:r>
      <w:r w:rsidR="00624083" w:rsidRPr="00EE38C8">
        <w:rPr>
          <w:rFonts w:ascii="Times New Roman" w:eastAsiaTheme="minorEastAsia" w:hAnsi="Times New Roman" w:cs="Times New Roman"/>
          <w:sz w:val="28"/>
          <w:szCs w:val="28"/>
        </w:rPr>
        <w:t>Модуль зубьев находится в прямо</w:t>
      </w:r>
      <w:r w:rsidR="00395333" w:rsidRPr="00EE38C8">
        <w:rPr>
          <w:rFonts w:ascii="Times New Roman" w:eastAsiaTheme="minorEastAsia" w:hAnsi="Times New Roman" w:cs="Times New Roman"/>
          <w:sz w:val="28"/>
          <w:szCs w:val="28"/>
        </w:rPr>
        <w:t>й зависимости с высотой зуба. Зубчатые колёса(ЗК)</w:t>
      </w:r>
      <w:r w:rsidR="00624083" w:rsidRPr="00EE38C8">
        <w:rPr>
          <w:rFonts w:ascii="Times New Roman" w:eastAsiaTheme="minorEastAsia" w:hAnsi="Times New Roman" w:cs="Times New Roman"/>
          <w:sz w:val="28"/>
          <w:szCs w:val="28"/>
        </w:rPr>
        <w:t xml:space="preserve"> с малым модулем (&lt;1 мм) широко применяется в конструкциях приборов. Основными недостатками таких ЗК </w:t>
      </w:r>
      <w:r w:rsidR="00395333" w:rsidRPr="00EE38C8">
        <w:rPr>
          <w:rFonts w:ascii="Times New Roman" w:eastAsiaTheme="minorEastAsia" w:hAnsi="Times New Roman" w:cs="Times New Roman"/>
          <w:sz w:val="28"/>
          <w:szCs w:val="28"/>
        </w:rPr>
        <w:t xml:space="preserve">являются сложность изготовления и </w:t>
      </w:r>
      <w:r w:rsidR="00624083" w:rsidRPr="00EE38C8">
        <w:rPr>
          <w:rFonts w:ascii="Times New Roman" w:eastAsiaTheme="minorEastAsia" w:hAnsi="Times New Roman" w:cs="Times New Roman"/>
          <w:sz w:val="28"/>
          <w:szCs w:val="28"/>
        </w:rPr>
        <w:t>обработки и излом зубьев под нагрузкой. Не</w:t>
      </w:r>
      <w:r w:rsidR="00395333" w:rsidRPr="00EE38C8">
        <w:rPr>
          <w:rFonts w:ascii="Times New Roman" w:eastAsiaTheme="minorEastAsia" w:hAnsi="Times New Roman" w:cs="Times New Roman"/>
          <w:sz w:val="28"/>
          <w:szCs w:val="28"/>
        </w:rPr>
        <w:t>достатком зубчатых колёс среднего</w:t>
      </w:r>
      <w:r w:rsidR="00624083" w:rsidRPr="00EE38C8">
        <w:rPr>
          <w:rFonts w:ascii="Times New Roman" w:eastAsiaTheme="minorEastAsia" w:hAnsi="Times New Roman" w:cs="Times New Roman"/>
          <w:sz w:val="28"/>
          <w:szCs w:val="28"/>
        </w:rPr>
        <w:t xml:space="preserve"> моду</w:t>
      </w:r>
      <w:r w:rsidR="00395333" w:rsidRPr="00EE38C8">
        <w:rPr>
          <w:rFonts w:ascii="Times New Roman" w:eastAsiaTheme="minorEastAsia" w:hAnsi="Times New Roman" w:cs="Times New Roman"/>
          <w:sz w:val="28"/>
          <w:szCs w:val="28"/>
        </w:rPr>
        <w:t>ля (от 4 мм) является питтинг</w:t>
      </w:r>
      <w:r w:rsidR="00444CFE" w:rsidRPr="00444CFE">
        <w:rPr>
          <w:rFonts w:ascii="Times New Roman" w:eastAsiaTheme="minorEastAsia" w:hAnsi="Times New Roman" w:cs="Times New Roman"/>
          <w:sz w:val="28"/>
          <w:szCs w:val="28"/>
        </w:rPr>
        <w:t xml:space="preserve"> </w:t>
      </w:r>
      <w:r w:rsidR="00395333" w:rsidRPr="00EE38C8">
        <w:rPr>
          <w:rFonts w:ascii="Times New Roman" w:eastAsiaTheme="minorEastAsia" w:hAnsi="Times New Roman" w:cs="Times New Roman"/>
          <w:sz w:val="28"/>
          <w:szCs w:val="28"/>
        </w:rPr>
        <w:t>-</w:t>
      </w:r>
      <w:r w:rsidR="00444CFE" w:rsidRPr="00444CFE">
        <w:rPr>
          <w:rFonts w:ascii="Times New Roman" w:eastAsiaTheme="minorEastAsia" w:hAnsi="Times New Roman" w:cs="Times New Roman"/>
          <w:sz w:val="28"/>
          <w:szCs w:val="28"/>
        </w:rPr>
        <w:t xml:space="preserve"> </w:t>
      </w:r>
      <w:r w:rsidR="00624083" w:rsidRPr="00EE38C8">
        <w:rPr>
          <w:rFonts w:ascii="Times New Roman" w:eastAsiaTheme="minorEastAsia" w:hAnsi="Times New Roman" w:cs="Times New Roman"/>
          <w:sz w:val="28"/>
          <w:szCs w:val="28"/>
        </w:rPr>
        <w:t>уст</w:t>
      </w:r>
      <w:r w:rsidR="00395333" w:rsidRPr="00EE38C8">
        <w:rPr>
          <w:rFonts w:ascii="Times New Roman" w:eastAsiaTheme="minorEastAsia" w:hAnsi="Times New Roman" w:cs="Times New Roman"/>
          <w:sz w:val="28"/>
          <w:szCs w:val="28"/>
        </w:rPr>
        <w:t>алостное выкрашивание ЗК, которо</w:t>
      </w:r>
      <w:r w:rsidR="00624083" w:rsidRPr="00EE38C8">
        <w:rPr>
          <w:rFonts w:ascii="Times New Roman" w:eastAsiaTheme="minorEastAsia" w:hAnsi="Times New Roman" w:cs="Times New Roman"/>
          <w:sz w:val="28"/>
          <w:szCs w:val="28"/>
        </w:rPr>
        <w:t>е являются очагом излома. Основным достоинством ЗК среднего(большого) модуля является относительная простота изготовления и обработки. Такие колёса находят применения в узлах автомобилей, тракторов.</w:t>
      </w:r>
      <w:r w:rsidR="006C3A9C" w:rsidRPr="00EE38C8">
        <w:rPr>
          <w:rFonts w:ascii="Times New Roman" w:eastAsiaTheme="minorEastAsia" w:hAnsi="Times New Roman" w:cs="Times New Roman"/>
          <w:sz w:val="28"/>
          <w:szCs w:val="28"/>
        </w:rPr>
        <w:t xml:space="preserve"> </w:t>
      </w:r>
    </w:p>
    <w:p w:rsidR="00A5081A" w:rsidRPr="00EE38C8" w:rsidRDefault="00C039F3" w:rsidP="009752E5">
      <w:pPr>
        <w:spacing w:line="360" w:lineRule="auto"/>
        <w:ind w:firstLine="851"/>
        <w:jc w:val="both"/>
        <w:rPr>
          <w:rFonts w:ascii="Times New Roman" w:hAnsi="Times New Roman" w:cs="Times New Roman"/>
          <w:sz w:val="28"/>
          <w:szCs w:val="28"/>
        </w:rPr>
      </w:pPr>
      <w:r w:rsidRPr="00EE38C8">
        <w:rPr>
          <w:rFonts w:ascii="Times New Roman" w:hAnsi="Times New Roman"/>
          <w:sz w:val="28"/>
          <w:szCs w:val="28"/>
        </w:rPr>
        <w:t>Подбор материала заготовки для зубчатых колёс является одним из важных этапов в производстве зубчатых колёс. Зубчатые колёса должны обладать высокой прочностью, твёрдостью и износостойкостью. Следовательно</w:t>
      </w:r>
      <w:r w:rsidR="0091280A" w:rsidRPr="00EE38C8">
        <w:rPr>
          <w:rFonts w:ascii="Times New Roman" w:hAnsi="Times New Roman"/>
          <w:sz w:val="28"/>
          <w:szCs w:val="28"/>
        </w:rPr>
        <w:t>,</w:t>
      </w:r>
      <w:r w:rsidRPr="00EE38C8">
        <w:rPr>
          <w:rFonts w:ascii="Times New Roman" w:hAnsi="Times New Roman"/>
          <w:sz w:val="28"/>
          <w:szCs w:val="28"/>
        </w:rPr>
        <w:t xml:space="preserve"> проводят производство из угл</w:t>
      </w:r>
      <w:r w:rsidR="0091280A" w:rsidRPr="00EE38C8">
        <w:rPr>
          <w:rFonts w:ascii="Times New Roman" w:hAnsi="Times New Roman"/>
          <w:sz w:val="28"/>
          <w:szCs w:val="28"/>
        </w:rPr>
        <w:t>еродистых и легированных сталей</w:t>
      </w:r>
      <w:r w:rsidRPr="00EE38C8">
        <w:rPr>
          <w:rFonts w:ascii="Times New Roman" w:hAnsi="Times New Roman"/>
          <w:sz w:val="28"/>
          <w:szCs w:val="28"/>
        </w:rPr>
        <w:t>, которые проходят термическую обработку.</w:t>
      </w:r>
      <w:r w:rsidR="005A388C" w:rsidRPr="00EE38C8">
        <w:rPr>
          <w:rFonts w:ascii="Times New Roman" w:hAnsi="Times New Roman"/>
          <w:sz w:val="28"/>
          <w:szCs w:val="28"/>
        </w:rPr>
        <w:t xml:space="preserve"> Для производства ЗК используют следующие марки сталей</w:t>
      </w:r>
      <w:r w:rsidR="005A388C" w:rsidRPr="00EE38C8">
        <w:rPr>
          <w:rFonts w:ascii="Times New Roman" w:hAnsi="Times New Roman" w:cs="Times New Roman"/>
          <w:sz w:val="28"/>
          <w:szCs w:val="28"/>
        </w:rPr>
        <w:t>: при общей термообработке при диаметрах до 200 мм используют марки сталей: 35Х, 40Х, 45Х, 30ХГТ, 5ХГМ, 38ХМ, свыше 200 мм: 40ХН, 30ХГСА, 38ХГН, 40ХН2МА, 38XH3MA.</w:t>
      </w:r>
    </w:p>
    <w:p w:rsidR="00C039F3" w:rsidRPr="00444CFE" w:rsidRDefault="00C039F3" w:rsidP="009752E5">
      <w:pPr>
        <w:spacing w:line="360" w:lineRule="auto"/>
        <w:ind w:firstLine="851"/>
        <w:jc w:val="both"/>
        <w:rPr>
          <w:rFonts w:ascii="Times New Roman" w:hAnsi="Times New Roman" w:cs="Times New Roman"/>
          <w:sz w:val="28"/>
          <w:szCs w:val="28"/>
        </w:rPr>
      </w:pPr>
      <w:r w:rsidRPr="00EE38C8">
        <w:rPr>
          <w:rFonts w:ascii="Times New Roman" w:hAnsi="Times New Roman"/>
          <w:sz w:val="28"/>
          <w:szCs w:val="28"/>
        </w:rPr>
        <w:lastRenderedPageBreak/>
        <w:t xml:space="preserve">Твёрдость стали напрямую зависит от химического состава. </w:t>
      </w:r>
      <w:r w:rsidR="0091280A" w:rsidRPr="00EE38C8">
        <w:rPr>
          <w:rFonts w:ascii="Times New Roman" w:hAnsi="Times New Roman"/>
          <w:sz w:val="28"/>
          <w:szCs w:val="28"/>
        </w:rPr>
        <w:t>Также обрабатываемость стали зависит от твёрдости: чем твёрже, тем сложнее проходит обработка.</w:t>
      </w:r>
      <w:r w:rsidR="00A972B7" w:rsidRPr="00EE38C8">
        <w:rPr>
          <w:rFonts w:ascii="Times New Roman" w:hAnsi="Times New Roman"/>
          <w:sz w:val="28"/>
          <w:szCs w:val="28"/>
        </w:rPr>
        <w:t xml:space="preserve"> Для колёс с твёрдостью </w:t>
      </w:r>
      <w:r w:rsidR="00A972B7" w:rsidRPr="00EE38C8">
        <w:rPr>
          <w:rFonts w:ascii="Times New Roman" w:hAnsi="Times New Roman"/>
          <w:sz w:val="28"/>
          <w:szCs w:val="28"/>
          <w:lang w:val="en-US"/>
        </w:rPr>
        <w:t>HB</w:t>
      </w:r>
      <w:r w:rsidR="00A972B7" w:rsidRPr="00EE38C8">
        <w:rPr>
          <w:rFonts w:ascii="Times New Roman" w:hAnsi="Times New Roman"/>
          <w:sz w:val="28"/>
          <w:szCs w:val="28"/>
        </w:rPr>
        <w:t>&lt;350 испол</w:t>
      </w:r>
      <w:r w:rsidR="00A52370" w:rsidRPr="00EE38C8">
        <w:rPr>
          <w:rFonts w:ascii="Times New Roman" w:hAnsi="Times New Roman"/>
          <w:sz w:val="28"/>
          <w:szCs w:val="28"/>
        </w:rPr>
        <w:t>ьзуются следующие марки стали</w:t>
      </w:r>
      <w:r w:rsidR="00A972B7" w:rsidRPr="00EE38C8">
        <w:rPr>
          <w:rFonts w:ascii="Times New Roman" w:hAnsi="Times New Roman" w:cs="Times New Roman"/>
          <w:sz w:val="28"/>
          <w:szCs w:val="28"/>
        </w:rPr>
        <w:t>: 45, 50</w:t>
      </w:r>
      <w:r w:rsidR="00C76209" w:rsidRPr="00EE38C8">
        <w:rPr>
          <w:rFonts w:ascii="Times New Roman" w:hAnsi="Times New Roman" w:cs="Times New Roman"/>
          <w:sz w:val="28"/>
          <w:szCs w:val="28"/>
        </w:rPr>
        <w:t>, 50Г, 40Х, 40Хн, 45ХН, 40ХН4А</w:t>
      </w:r>
      <w:r w:rsidR="00A972B7" w:rsidRPr="00EE38C8">
        <w:rPr>
          <w:rFonts w:ascii="Times New Roman" w:hAnsi="Times New Roman" w:cs="Times New Roman"/>
          <w:sz w:val="28"/>
          <w:szCs w:val="28"/>
        </w:rPr>
        <w:t xml:space="preserve">. Для колёс с твёрдостью </w:t>
      </w:r>
      <w:r w:rsidR="00A972B7" w:rsidRPr="00EE38C8">
        <w:rPr>
          <w:rFonts w:ascii="Times New Roman" w:hAnsi="Times New Roman"/>
          <w:sz w:val="28"/>
          <w:szCs w:val="28"/>
          <w:lang w:val="en-US"/>
        </w:rPr>
        <w:t>HB</w:t>
      </w:r>
      <w:r w:rsidR="00A972B7" w:rsidRPr="00EE38C8">
        <w:rPr>
          <w:rFonts w:ascii="Times New Roman" w:hAnsi="Times New Roman"/>
          <w:sz w:val="28"/>
          <w:szCs w:val="28"/>
        </w:rPr>
        <w:t xml:space="preserve">&gt;350 используются стали: </w:t>
      </w:r>
      <w:r w:rsidR="00A972B7" w:rsidRPr="00EE38C8">
        <w:rPr>
          <w:rFonts w:ascii="Times New Roman" w:hAnsi="Times New Roman" w:cs="Times New Roman"/>
          <w:color w:val="000000"/>
          <w:sz w:val="28"/>
          <w:szCs w:val="28"/>
        </w:rPr>
        <w:t xml:space="preserve">40, 45, 50, 50Г, 35Х, 40Х, 45Х, </w:t>
      </w:r>
      <w:r w:rsidR="00444CFE">
        <w:rPr>
          <w:rFonts w:ascii="Times New Roman" w:hAnsi="Times New Roman" w:cs="Times New Roman"/>
          <w:color w:val="000000"/>
          <w:sz w:val="28"/>
          <w:szCs w:val="28"/>
        </w:rPr>
        <w:t>40ХН, 45ХН, 35ХМА, 30ХН3А, 35ХМ [2,3].</w:t>
      </w:r>
    </w:p>
    <w:p w:rsidR="00A5081A" w:rsidRPr="00EE38C8" w:rsidRDefault="009A2839" w:rsidP="009752E5">
      <w:pPr>
        <w:spacing w:line="360" w:lineRule="auto"/>
        <w:ind w:firstLine="851"/>
        <w:jc w:val="both"/>
        <w:rPr>
          <w:rFonts w:ascii="Times New Roman" w:hAnsi="Times New Roman"/>
          <w:sz w:val="28"/>
          <w:szCs w:val="28"/>
        </w:rPr>
      </w:pPr>
      <w:r w:rsidRPr="00EE38C8">
        <w:rPr>
          <w:rFonts w:ascii="Times New Roman" w:hAnsi="Times New Roman" w:cs="Times New Roman"/>
          <w:sz w:val="28"/>
          <w:szCs w:val="28"/>
        </w:rPr>
        <w:t xml:space="preserve">Согласно </w:t>
      </w:r>
      <w:r w:rsidR="00A52370" w:rsidRPr="00EE38C8">
        <w:rPr>
          <w:rFonts w:ascii="Times New Roman" w:hAnsi="Times New Roman" w:cs="Times New Roman"/>
          <w:sz w:val="28"/>
          <w:szCs w:val="28"/>
        </w:rPr>
        <w:t>ГОСТ 1643-81</w:t>
      </w:r>
      <w:r w:rsidR="00C0215C" w:rsidRPr="00EE38C8">
        <w:rPr>
          <w:rFonts w:ascii="Times New Roman" w:hAnsi="Times New Roman" w:cs="Times New Roman"/>
          <w:sz w:val="28"/>
          <w:szCs w:val="28"/>
        </w:rPr>
        <w:t>, зубчатые колеса обладают классом точности</w:t>
      </w:r>
      <w:r w:rsidR="002552BB" w:rsidRPr="00EE38C8">
        <w:rPr>
          <w:rFonts w:ascii="Times New Roman" w:hAnsi="Times New Roman" w:cs="Times New Roman"/>
          <w:sz w:val="28"/>
          <w:szCs w:val="28"/>
        </w:rPr>
        <w:t xml:space="preserve"> в зависимости от качества изготовления, который задаётся по высоте микронеровностей поверхности зуба. Для зубчатых колёс установлены 12 степеней точности.</w:t>
      </w:r>
      <w:r w:rsidRPr="00EE38C8">
        <w:rPr>
          <w:rFonts w:ascii="Times New Roman" w:hAnsi="Times New Roman" w:cs="Times New Roman"/>
          <w:sz w:val="28"/>
          <w:szCs w:val="28"/>
        </w:rPr>
        <w:t xml:space="preserve"> </w:t>
      </w:r>
      <w:r w:rsidR="002552BB" w:rsidRPr="00EE38C8">
        <w:rPr>
          <w:rFonts w:ascii="Times New Roman" w:hAnsi="Times New Roman" w:cs="Times New Roman"/>
          <w:sz w:val="28"/>
          <w:szCs w:val="28"/>
        </w:rPr>
        <w:t>Для легковых и грузовых автомобилей применя</w:t>
      </w:r>
      <w:r w:rsidR="00AC421D" w:rsidRPr="00EE38C8">
        <w:rPr>
          <w:rFonts w:ascii="Times New Roman" w:hAnsi="Times New Roman" w:cs="Times New Roman"/>
          <w:sz w:val="28"/>
          <w:szCs w:val="28"/>
        </w:rPr>
        <w:t xml:space="preserve">ются зубатые колёса 5-8 класса точности. Для тяжелых сельскохозяйственных машин степень точности порядка 8-11.  </w:t>
      </w:r>
      <w:r w:rsidR="001D03D0" w:rsidRPr="00EE38C8">
        <w:rPr>
          <w:rFonts w:ascii="Times New Roman" w:hAnsi="Times New Roman" w:cs="Times New Roman"/>
          <w:sz w:val="28"/>
          <w:szCs w:val="28"/>
        </w:rPr>
        <w:t>Это обусловлено тем, что в легковых автомобилях зубчатые колёса представляют собой очень важный механизм, где требуется достаточная точность. Эти колёс</w:t>
      </w:r>
      <w:r w:rsidR="008801AC" w:rsidRPr="00EE38C8">
        <w:rPr>
          <w:rFonts w:ascii="Times New Roman" w:hAnsi="Times New Roman" w:cs="Times New Roman"/>
          <w:sz w:val="28"/>
          <w:szCs w:val="28"/>
        </w:rPr>
        <w:t>а изготавливаются методом обкатки</w:t>
      </w:r>
      <w:r w:rsidR="001D03D0" w:rsidRPr="00EE38C8">
        <w:rPr>
          <w:rFonts w:ascii="Times New Roman" w:hAnsi="Times New Roman" w:cs="Times New Roman"/>
          <w:sz w:val="28"/>
          <w:szCs w:val="28"/>
        </w:rPr>
        <w:t xml:space="preserve"> на точных станках с последующей обработкой</w:t>
      </w:r>
      <w:r w:rsidR="00C91AEE" w:rsidRPr="00EE38C8">
        <w:rPr>
          <w:rFonts w:ascii="Times New Roman" w:hAnsi="Times New Roman" w:cs="Times New Roman"/>
          <w:sz w:val="28"/>
          <w:szCs w:val="28"/>
        </w:rPr>
        <w:t xml:space="preserve"> (шлифование, хонингование). А в грузов</w:t>
      </w:r>
      <w:r w:rsidR="008801AC" w:rsidRPr="00EE38C8">
        <w:rPr>
          <w:rFonts w:ascii="Times New Roman" w:hAnsi="Times New Roman" w:cs="Times New Roman"/>
          <w:sz w:val="28"/>
          <w:szCs w:val="28"/>
        </w:rPr>
        <w:t>ых автомобилях, напротив, ЗК</w:t>
      </w:r>
      <w:r w:rsidR="00C91AEE" w:rsidRPr="00EE38C8">
        <w:rPr>
          <w:rFonts w:ascii="Times New Roman" w:hAnsi="Times New Roman" w:cs="Times New Roman"/>
          <w:sz w:val="28"/>
          <w:szCs w:val="28"/>
        </w:rPr>
        <w:t xml:space="preserve"> являются неответственными частями,</w:t>
      </w:r>
      <w:r w:rsidR="008801AC" w:rsidRPr="00EE38C8">
        <w:rPr>
          <w:rFonts w:ascii="Times New Roman" w:hAnsi="Times New Roman" w:cs="Times New Roman"/>
          <w:sz w:val="28"/>
          <w:szCs w:val="28"/>
        </w:rPr>
        <w:t xml:space="preserve"> а, следовательно,</w:t>
      </w:r>
      <w:r w:rsidR="00C91AEE" w:rsidRPr="00EE38C8">
        <w:rPr>
          <w:rFonts w:ascii="Times New Roman" w:hAnsi="Times New Roman" w:cs="Times New Roman"/>
          <w:sz w:val="28"/>
          <w:szCs w:val="28"/>
        </w:rPr>
        <w:t xml:space="preserve"> не подвергающимися механической обработке</w:t>
      </w:r>
      <w:r w:rsidR="00444CFE">
        <w:rPr>
          <w:rFonts w:ascii="Times New Roman" w:hAnsi="Times New Roman"/>
          <w:sz w:val="28"/>
          <w:szCs w:val="28"/>
        </w:rPr>
        <w:t xml:space="preserve"> [4].</w:t>
      </w:r>
    </w:p>
    <w:p w:rsidR="003B32FB" w:rsidRPr="00AC4AB8" w:rsidRDefault="003B32FB" w:rsidP="009752E5">
      <w:pPr>
        <w:spacing w:line="360" w:lineRule="auto"/>
        <w:ind w:firstLine="851"/>
        <w:jc w:val="both"/>
        <w:rPr>
          <w:rFonts w:ascii="Times New Roman" w:hAnsi="Times New Roman"/>
          <w:sz w:val="28"/>
          <w:szCs w:val="28"/>
          <w:lang w:val="en-US"/>
        </w:rPr>
      </w:pPr>
      <w:r w:rsidRPr="00EE38C8">
        <w:rPr>
          <w:rFonts w:ascii="Times New Roman" w:hAnsi="Times New Roman"/>
          <w:sz w:val="28"/>
          <w:szCs w:val="28"/>
        </w:rPr>
        <w:t>Зубчатые колеса 3</w:t>
      </w:r>
      <w:r w:rsidR="00EF10C5" w:rsidRPr="00EE38C8">
        <w:rPr>
          <w:rFonts w:ascii="Times New Roman" w:hAnsi="Times New Roman"/>
          <w:sz w:val="28"/>
          <w:szCs w:val="28"/>
        </w:rPr>
        <w:t>-8</w:t>
      </w:r>
      <w:r w:rsidRPr="00EE38C8">
        <w:rPr>
          <w:rFonts w:ascii="Times New Roman" w:hAnsi="Times New Roman"/>
          <w:sz w:val="28"/>
          <w:szCs w:val="28"/>
        </w:rPr>
        <w:t xml:space="preserve"> степеней точно</w:t>
      </w:r>
      <w:r w:rsidR="00AC69F4" w:rsidRPr="00EE38C8">
        <w:rPr>
          <w:rFonts w:ascii="Times New Roman" w:hAnsi="Times New Roman"/>
          <w:sz w:val="28"/>
          <w:szCs w:val="28"/>
        </w:rPr>
        <w:t>сти изготавливают</w:t>
      </w:r>
      <w:r w:rsidR="00EF10C5" w:rsidRPr="00EE38C8">
        <w:rPr>
          <w:rFonts w:ascii="Times New Roman" w:hAnsi="Times New Roman"/>
          <w:sz w:val="28"/>
          <w:szCs w:val="28"/>
        </w:rPr>
        <w:t xml:space="preserve"> обкаткой валками. Затем проводится обработка шевингованием, шлифовка и притирка. </w:t>
      </w:r>
      <w:r w:rsidR="00861C36" w:rsidRPr="00EE38C8">
        <w:rPr>
          <w:rFonts w:ascii="Times New Roman" w:hAnsi="Times New Roman"/>
          <w:sz w:val="28"/>
          <w:szCs w:val="28"/>
        </w:rPr>
        <w:t>В настоящее время применяются следующие виды упрочнения зубчатых колёс: закалка ТВЧ, в печах</w:t>
      </w:r>
      <w:r w:rsidR="00C72E47" w:rsidRPr="00EE38C8">
        <w:rPr>
          <w:rFonts w:ascii="Times New Roman" w:hAnsi="Times New Roman"/>
          <w:sz w:val="28"/>
          <w:szCs w:val="28"/>
        </w:rPr>
        <w:t>, улучшение легированными сталями, г</w:t>
      </w:r>
      <w:r w:rsidR="00444CFE">
        <w:rPr>
          <w:rFonts w:ascii="Times New Roman" w:hAnsi="Times New Roman"/>
          <w:sz w:val="28"/>
          <w:szCs w:val="28"/>
        </w:rPr>
        <w:t>азовое азотирование, цементация [5,6].</w:t>
      </w:r>
      <w:r w:rsidR="00A3447F" w:rsidRPr="00EE38C8">
        <w:rPr>
          <w:rFonts w:ascii="Times New Roman" w:hAnsi="Times New Roman"/>
          <w:sz w:val="28"/>
          <w:szCs w:val="28"/>
        </w:rPr>
        <w:t xml:space="preserve"> При этом повышается прочность и усталостная выносливость, но снижается коррозионная стойкость и пластичность.</w:t>
      </w:r>
      <w:r w:rsidR="00C72E47" w:rsidRPr="00EE38C8">
        <w:rPr>
          <w:rFonts w:ascii="Times New Roman" w:hAnsi="Times New Roman"/>
          <w:sz w:val="28"/>
          <w:szCs w:val="28"/>
        </w:rPr>
        <w:t xml:space="preserve"> </w:t>
      </w:r>
      <w:r w:rsidR="00EF10C5" w:rsidRPr="00EE38C8">
        <w:rPr>
          <w:rFonts w:ascii="Times New Roman" w:hAnsi="Times New Roman"/>
          <w:sz w:val="28"/>
          <w:szCs w:val="28"/>
        </w:rPr>
        <w:t xml:space="preserve">Чтобы избежать деформации поверхности производится закаливание шестерни токами высокой частоты. </w:t>
      </w:r>
      <w:r w:rsidR="00664FF8" w:rsidRPr="00EE38C8">
        <w:rPr>
          <w:rFonts w:ascii="Times New Roman" w:hAnsi="Times New Roman"/>
          <w:sz w:val="28"/>
          <w:szCs w:val="28"/>
        </w:rPr>
        <w:t>При</w:t>
      </w:r>
      <w:r w:rsidR="001E7A31" w:rsidRPr="00EE38C8">
        <w:rPr>
          <w:rFonts w:ascii="Times New Roman" w:hAnsi="Times New Roman"/>
          <w:sz w:val="28"/>
          <w:szCs w:val="28"/>
        </w:rPr>
        <w:t xml:space="preserve"> модуле</w:t>
      </w:r>
      <w:r w:rsidR="00664FF8" w:rsidRPr="00EE38C8">
        <w:rPr>
          <w:rFonts w:ascii="Times New Roman" w:hAnsi="Times New Roman"/>
          <w:sz w:val="28"/>
          <w:szCs w:val="28"/>
        </w:rPr>
        <w:t xml:space="preserve"> меньшим 2,5 мм</w:t>
      </w:r>
      <w:r w:rsidR="001E7A31" w:rsidRPr="00EE38C8">
        <w:rPr>
          <w:rFonts w:ascii="Times New Roman" w:hAnsi="Times New Roman"/>
          <w:sz w:val="28"/>
          <w:szCs w:val="28"/>
        </w:rPr>
        <w:t xml:space="preserve"> закалка ТВЧ не применяется, поскольку с повышением твёрдости зубьев, значительно повышается хрупкость</w:t>
      </w:r>
      <w:r w:rsidR="00664FF8" w:rsidRPr="00EE38C8">
        <w:rPr>
          <w:rFonts w:ascii="Times New Roman" w:hAnsi="Times New Roman"/>
          <w:sz w:val="28"/>
          <w:szCs w:val="28"/>
        </w:rPr>
        <w:t xml:space="preserve"> и коробление</w:t>
      </w:r>
      <w:r w:rsidR="001E7A31" w:rsidRPr="00EE38C8">
        <w:rPr>
          <w:rFonts w:ascii="Times New Roman" w:hAnsi="Times New Roman"/>
          <w:sz w:val="28"/>
          <w:szCs w:val="28"/>
        </w:rPr>
        <w:t xml:space="preserve">. </w:t>
      </w:r>
      <w:r w:rsidR="00EF10C5" w:rsidRPr="00EE38C8">
        <w:rPr>
          <w:rFonts w:ascii="Times New Roman" w:hAnsi="Times New Roman"/>
          <w:bCs/>
          <w:sz w:val="28"/>
          <w:szCs w:val="28"/>
        </w:rPr>
        <w:t>Зубчатые колёса автомобилей, как правило, з</w:t>
      </w:r>
      <w:r w:rsidR="00C10D82" w:rsidRPr="00EE38C8">
        <w:rPr>
          <w:rFonts w:ascii="Times New Roman" w:hAnsi="Times New Roman"/>
          <w:bCs/>
          <w:sz w:val="28"/>
          <w:szCs w:val="28"/>
        </w:rPr>
        <w:t xml:space="preserve">акаливаются в закалочных печах, что приводит к </w:t>
      </w:r>
      <w:r w:rsidR="00C10D82" w:rsidRPr="00EE38C8">
        <w:rPr>
          <w:rFonts w:ascii="Times New Roman" w:hAnsi="Times New Roman"/>
          <w:bCs/>
          <w:sz w:val="28"/>
          <w:szCs w:val="28"/>
        </w:rPr>
        <w:lastRenderedPageBreak/>
        <w:t xml:space="preserve">изменению их формы. Затем шестерни подвергаются обработке шлифованием. </w:t>
      </w:r>
      <w:r w:rsidR="00C10D82" w:rsidRPr="00EE38C8">
        <w:rPr>
          <w:rFonts w:ascii="Times New Roman" w:hAnsi="Times New Roman"/>
          <w:sz w:val="28"/>
          <w:szCs w:val="28"/>
        </w:rPr>
        <w:t>Зубчатые колёса 8-10 степени точности получают фрезерованием</w:t>
      </w:r>
      <w:r w:rsidR="00AC4AB8">
        <w:rPr>
          <w:rFonts w:ascii="Times New Roman" w:hAnsi="Times New Roman"/>
          <w:sz w:val="28"/>
          <w:szCs w:val="28"/>
          <w:lang w:val="en-US"/>
        </w:rPr>
        <w:t xml:space="preserve"> [7].</w:t>
      </w:r>
    </w:p>
    <w:p w:rsidR="00473CE6" w:rsidRPr="00EE38C8" w:rsidRDefault="009F207D" w:rsidP="009752E5">
      <w:pPr>
        <w:spacing w:line="360" w:lineRule="auto"/>
        <w:ind w:firstLine="851"/>
        <w:jc w:val="both"/>
        <w:rPr>
          <w:rFonts w:ascii="Times New Roman" w:hAnsi="Times New Roman"/>
          <w:sz w:val="28"/>
          <w:szCs w:val="28"/>
        </w:rPr>
      </w:pPr>
      <w:r w:rsidRPr="00EE38C8">
        <w:rPr>
          <w:rFonts w:ascii="Times New Roman" w:hAnsi="Times New Roman"/>
          <w:sz w:val="28"/>
          <w:szCs w:val="28"/>
        </w:rPr>
        <w:t>Для корректной и бесперебойной</w:t>
      </w:r>
      <w:r w:rsidR="0090385B" w:rsidRPr="00EE38C8">
        <w:rPr>
          <w:rFonts w:ascii="Times New Roman" w:hAnsi="Times New Roman"/>
          <w:sz w:val="28"/>
          <w:szCs w:val="28"/>
        </w:rPr>
        <w:t xml:space="preserve"> работы шестерней</w:t>
      </w:r>
      <w:r w:rsidRPr="00EE38C8">
        <w:rPr>
          <w:rFonts w:ascii="Times New Roman" w:hAnsi="Times New Roman"/>
          <w:sz w:val="28"/>
          <w:szCs w:val="28"/>
        </w:rPr>
        <w:t xml:space="preserve"> необходимо использовать смазывающие жидкости. Они будут предотвращать потери на трение, износ деталей, а также будут способствовать охлаждению и вымыванию</w:t>
      </w:r>
      <w:r w:rsidR="0090385B" w:rsidRPr="00EE38C8">
        <w:rPr>
          <w:rFonts w:ascii="Times New Roman" w:hAnsi="Times New Roman"/>
          <w:sz w:val="28"/>
          <w:szCs w:val="28"/>
        </w:rPr>
        <w:t xml:space="preserve"> изношенных частиц. Можно </w:t>
      </w:r>
      <w:r w:rsidRPr="00EE38C8">
        <w:rPr>
          <w:rFonts w:ascii="Times New Roman" w:hAnsi="Times New Roman"/>
          <w:sz w:val="28"/>
          <w:szCs w:val="28"/>
        </w:rPr>
        <w:t>сделать вывод, что качественно подобранное масло будет напрямую вли</w:t>
      </w:r>
      <w:r w:rsidR="0090385B" w:rsidRPr="00EE38C8">
        <w:rPr>
          <w:rFonts w:ascii="Times New Roman" w:hAnsi="Times New Roman"/>
          <w:sz w:val="28"/>
          <w:szCs w:val="28"/>
        </w:rPr>
        <w:t xml:space="preserve">ять на качество </w:t>
      </w:r>
      <w:r w:rsidR="00473CE6" w:rsidRPr="00EE38C8">
        <w:rPr>
          <w:rFonts w:ascii="Times New Roman" w:hAnsi="Times New Roman"/>
          <w:sz w:val="28"/>
          <w:szCs w:val="28"/>
        </w:rPr>
        <w:t>зубчатого зацепления, а также на срок с</w:t>
      </w:r>
      <w:r w:rsidR="0090385B" w:rsidRPr="00EE38C8">
        <w:rPr>
          <w:rFonts w:ascii="Times New Roman" w:hAnsi="Times New Roman"/>
          <w:sz w:val="28"/>
          <w:szCs w:val="28"/>
        </w:rPr>
        <w:t>лужбы самих шестерней</w:t>
      </w:r>
      <w:r w:rsidR="00473CE6" w:rsidRPr="00EE38C8">
        <w:rPr>
          <w:rFonts w:ascii="Times New Roman" w:hAnsi="Times New Roman"/>
          <w:sz w:val="28"/>
          <w:szCs w:val="28"/>
        </w:rPr>
        <w:t>.</w:t>
      </w:r>
    </w:p>
    <w:p w:rsidR="007558D1" w:rsidRPr="00EE38C8" w:rsidRDefault="007558D1" w:rsidP="00B64F5C">
      <w:pPr>
        <w:spacing w:line="360" w:lineRule="auto"/>
        <w:ind w:firstLine="851"/>
        <w:jc w:val="both"/>
        <w:rPr>
          <w:rFonts w:ascii="Times New Roman" w:hAnsi="Times New Roman" w:cs="Times New Roman"/>
          <w:color w:val="000000"/>
          <w:sz w:val="28"/>
          <w:szCs w:val="28"/>
        </w:rPr>
      </w:pPr>
      <w:r w:rsidRPr="00EE38C8">
        <w:rPr>
          <w:rFonts w:ascii="Times New Roman" w:hAnsi="Times New Roman" w:cs="Times New Roman"/>
          <w:color w:val="000000"/>
          <w:sz w:val="28"/>
          <w:szCs w:val="28"/>
        </w:rPr>
        <w:t>Обозначение марок масел состоит из четырех основных знаков. Каждый из них обозначает: </w:t>
      </w:r>
      <w:r w:rsidRPr="00EE38C8">
        <w:rPr>
          <w:rFonts w:ascii="Times New Roman" w:hAnsi="Times New Roman" w:cs="Times New Roman"/>
          <w:iCs/>
          <w:color w:val="000000"/>
          <w:sz w:val="28"/>
          <w:szCs w:val="28"/>
        </w:rPr>
        <w:t>первый</w:t>
      </w:r>
      <w:r w:rsidRPr="00EE38C8">
        <w:rPr>
          <w:rFonts w:ascii="Times New Roman" w:hAnsi="Times New Roman" w:cs="Times New Roman"/>
          <w:i/>
          <w:iCs/>
          <w:color w:val="000000"/>
          <w:sz w:val="28"/>
          <w:szCs w:val="28"/>
        </w:rPr>
        <w:t> </w:t>
      </w:r>
      <w:r w:rsidRPr="00EE38C8">
        <w:rPr>
          <w:rFonts w:ascii="Times New Roman" w:hAnsi="Times New Roman" w:cs="Times New Roman"/>
          <w:color w:val="000000"/>
          <w:sz w:val="28"/>
          <w:szCs w:val="28"/>
        </w:rPr>
        <w:t>(И) - индустриальное, </w:t>
      </w:r>
      <w:r w:rsidRPr="00EE38C8">
        <w:rPr>
          <w:rFonts w:ascii="Times New Roman" w:hAnsi="Times New Roman" w:cs="Times New Roman"/>
          <w:iCs/>
          <w:color w:val="000000"/>
          <w:sz w:val="28"/>
          <w:szCs w:val="28"/>
        </w:rPr>
        <w:t>вто</w:t>
      </w:r>
      <w:r w:rsidRPr="00EE38C8">
        <w:rPr>
          <w:rFonts w:ascii="Times New Roman" w:hAnsi="Times New Roman" w:cs="Times New Roman"/>
          <w:iCs/>
          <w:color w:val="000000"/>
          <w:sz w:val="28"/>
          <w:szCs w:val="28"/>
        </w:rPr>
        <w:softHyphen/>
        <w:t>рой</w:t>
      </w:r>
      <w:r w:rsidRPr="00EE38C8">
        <w:rPr>
          <w:rFonts w:ascii="Times New Roman" w:hAnsi="Times New Roman" w:cs="Times New Roman"/>
          <w:i/>
          <w:iCs/>
          <w:color w:val="000000"/>
          <w:sz w:val="28"/>
          <w:szCs w:val="28"/>
        </w:rPr>
        <w:t> </w:t>
      </w:r>
      <w:r w:rsidRPr="00EE38C8">
        <w:rPr>
          <w:rFonts w:ascii="Times New Roman" w:hAnsi="Times New Roman" w:cs="Times New Roman"/>
          <w:color w:val="000000"/>
          <w:sz w:val="28"/>
          <w:szCs w:val="28"/>
        </w:rPr>
        <w:t>- принадлежность к группе по назначению (Г - для гидравличе</w:t>
      </w:r>
      <w:r w:rsidRPr="00EE38C8">
        <w:rPr>
          <w:rFonts w:ascii="Times New Roman" w:hAnsi="Times New Roman" w:cs="Times New Roman"/>
          <w:color w:val="000000"/>
          <w:sz w:val="28"/>
          <w:szCs w:val="28"/>
        </w:rPr>
        <w:softHyphen/>
        <w:t>ских систем, Т - тяжело нагруженные узлы, Л-высокоскоростные узлы), </w:t>
      </w:r>
      <w:r w:rsidRPr="00EE38C8">
        <w:rPr>
          <w:rFonts w:ascii="Times New Roman" w:hAnsi="Times New Roman" w:cs="Times New Roman"/>
          <w:iCs/>
          <w:color w:val="000000"/>
          <w:sz w:val="28"/>
          <w:szCs w:val="28"/>
        </w:rPr>
        <w:t>третий</w:t>
      </w:r>
      <w:r w:rsidRPr="00EE38C8">
        <w:rPr>
          <w:rFonts w:ascii="Times New Roman" w:hAnsi="Times New Roman" w:cs="Times New Roman"/>
          <w:i/>
          <w:iCs/>
          <w:color w:val="000000"/>
          <w:sz w:val="28"/>
          <w:szCs w:val="28"/>
        </w:rPr>
        <w:t xml:space="preserve"> - </w:t>
      </w:r>
      <w:r w:rsidRPr="00EE38C8">
        <w:rPr>
          <w:rFonts w:ascii="Times New Roman" w:hAnsi="Times New Roman" w:cs="Times New Roman"/>
          <w:color w:val="000000"/>
          <w:sz w:val="28"/>
          <w:szCs w:val="28"/>
        </w:rPr>
        <w:t>принадлеж</w:t>
      </w:r>
      <w:r w:rsidRPr="00EE38C8">
        <w:rPr>
          <w:rFonts w:ascii="Times New Roman" w:hAnsi="Times New Roman" w:cs="Times New Roman"/>
          <w:color w:val="000000"/>
          <w:sz w:val="28"/>
          <w:szCs w:val="28"/>
        </w:rPr>
        <w:softHyphen/>
        <w:t>ность к группе по эксплуатационным свойствам (А - масло без при</w:t>
      </w:r>
      <w:r w:rsidRPr="00EE38C8">
        <w:rPr>
          <w:rFonts w:ascii="Times New Roman" w:hAnsi="Times New Roman" w:cs="Times New Roman"/>
          <w:color w:val="000000"/>
          <w:sz w:val="28"/>
          <w:szCs w:val="28"/>
        </w:rPr>
        <w:softHyphen/>
        <w:t>садок, С - масло с антиокислительными, антикоррозионными и противоизносными присадками, Д - масло с антиокислительными, ан</w:t>
      </w:r>
      <w:r w:rsidRPr="00EE38C8">
        <w:rPr>
          <w:rFonts w:ascii="Times New Roman" w:hAnsi="Times New Roman" w:cs="Times New Roman"/>
          <w:color w:val="000000"/>
          <w:sz w:val="28"/>
          <w:szCs w:val="28"/>
        </w:rPr>
        <w:softHyphen/>
        <w:t>тикоррозионными, противоизносными и противозадирными при</w:t>
      </w:r>
      <w:r w:rsidRPr="00EE38C8">
        <w:rPr>
          <w:rFonts w:ascii="Times New Roman" w:hAnsi="Times New Roman" w:cs="Times New Roman"/>
          <w:color w:val="000000"/>
          <w:sz w:val="28"/>
          <w:szCs w:val="28"/>
        </w:rPr>
        <w:softHyphen/>
        <w:t>садками), </w:t>
      </w:r>
      <w:r w:rsidRPr="00EE38C8">
        <w:rPr>
          <w:rFonts w:ascii="Times New Roman" w:hAnsi="Times New Roman" w:cs="Times New Roman"/>
          <w:iCs/>
          <w:color w:val="000000"/>
          <w:sz w:val="28"/>
          <w:szCs w:val="28"/>
        </w:rPr>
        <w:t>четвертый</w:t>
      </w:r>
      <w:r w:rsidRPr="00EE38C8">
        <w:rPr>
          <w:rFonts w:ascii="Times New Roman" w:hAnsi="Times New Roman" w:cs="Times New Roman"/>
          <w:i/>
          <w:iCs/>
          <w:color w:val="000000"/>
          <w:sz w:val="28"/>
          <w:szCs w:val="28"/>
        </w:rPr>
        <w:t> </w:t>
      </w:r>
      <w:r w:rsidRPr="00EE38C8">
        <w:rPr>
          <w:rFonts w:ascii="Times New Roman" w:hAnsi="Times New Roman" w:cs="Times New Roman"/>
          <w:color w:val="000000"/>
          <w:sz w:val="28"/>
          <w:szCs w:val="28"/>
        </w:rPr>
        <w:t>(число) - класс кинематической вязкости.</w:t>
      </w:r>
      <w:r w:rsidR="0023656D" w:rsidRPr="00EE38C8">
        <w:rPr>
          <w:rFonts w:ascii="Times New Roman" w:hAnsi="Times New Roman" w:cs="Times New Roman"/>
          <w:color w:val="000000"/>
          <w:sz w:val="28"/>
          <w:szCs w:val="28"/>
        </w:rPr>
        <w:t xml:space="preserve"> В табл. 1 представлена рекомендуемая марка масла в зависимости от кинематической вязкости.</w:t>
      </w:r>
    </w:p>
    <w:p w:rsidR="00845DCA" w:rsidRPr="00EE38C8" w:rsidRDefault="00473CE6" w:rsidP="007558D1">
      <w:pPr>
        <w:spacing w:line="360" w:lineRule="auto"/>
        <w:ind w:firstLine="851"/>
        <w:jc w:val="both"/>
        <w:rPr>
          <w:rFonts w:ascii="Times New Roman" w:hAnsi="Times New Roman"/>
          <w:sz w:val="28"/>
          <w:szCs w:val="28"/>
        </w:rPr>
      </w:pPr>
      <w:r w:rsidRPr="00EE38C8">
        <w:rPr>
          <w:rFonts w:ascii="Times New Roman" w:hAnsi="Times New Roman"/>
          <w:sz w:val="28"/>
          <w:szCs w:val="28"/>
        </w:rPr>
        <w:t xml:space="preserve">В современных автомобилях и тяжёлой технике активно используется картерная система смазки, </w:t>
      </w:r>
      <w:r w:rsidR="0090385B" w:rsidRPr="00EE38C8">
        <w:rPr>
          <w:rFonts w:ascii="Times New Roman" w:hAnsi="Times New Roman"/>
          <w:sz w:val="28"/>
          <w:szCs w:val="28"/>
        </w:rPr>
        <w:t xml:space="preserve">как для </w:t>
      </w:r>
      <w:r w:rsidRPr="00EE38C8">
        <w:rPr>
          <w:rFonts w:ascii="Times New Roman" w:hAnsi="Times New Roman"/>
          <w:sz w:val="28"/>
          <w:szCs w:val="28"/>
        </w:rPr>
        <w:t>редуктор</w:t>
      </w:r>
      <w:r w:rsidR="0090385B" w:rsidRPr="00EE38C8">
        <w:rPr>
          <w:rFonts w:ascii="Times New Roman" w:hAnsi="Times New Roman"/>
          <w:sz w:val="28"/>
          <w:szCs w:val="28"/>
        </w:rPr>
        <w:t>а, так и для коробки</w:t>
      </w:r>
      <w:r w:rsidRPr="00EE38C8">
        <w:rPr>
          <w:rFonts w:ascii="Times New Roman" w:hAnsi="Times New Roman"/>
          <w:sz w:val="28"/>
          <w:szCs w:val="28"/>
        </w:rPr>
        <w:t xml:space="preserve"> передач. Их конструкция устроена таким образом, что все шестерни погружены в масло. Во время работы масло, попадая на стенки корпуса, стекает в поддон. Из поддона масло вовлекают в работу шестерни, разбрызгивая его на остальные механизмы.</w:t>
      </w:r>
      <w:r w:rsidR="0090385B" w:rsidRPr="00EE38C8">
        <w:rPr>
          <w:rFonts w:ascii="Times New Roman" w:hAnsi="Times New Roman"/>
          <w:sz w:val="28"/>
          <w:szCs w:val="28"/>
        </w:rPr>
        <w:t xml:space="preserve"> Как правило,</w:t>
      </w:r>
      <w:r w:rsidRPr="00EE38C8">
        <w:rPr>
          <w:rFonts w:ascii="Times New Roman" w:hAnsi="Times New Roman"/>
          <w:sz w:val="28"/>
          <w:szCs w:val="28"/>
        </w:rPr>
        <w:t xml:space="preserve"> данный тип </w:t>
      </w:r>
      <w:r w:rsidR="006F11E8" w:rsidRPr="00EE38C8">
        <w:rPr>
          <w:rFonts w:ascii="Times New Roman" w:hAnsi="Times New Roman"/>
          <w:sz w:val="28"/>
          <w:szCs w:val="28"/>
        </w:rPr>
        <w:t xml:space="preserve">смазывающей системы используется только при окружной скорости зубчатых колёс, не превышающей 12,5 м/с. В случае, если скорость будет больше данного ограничения, масло, посредством центробежной силы, будет сбрасываться с зубьев. Это приведёт к </w:t>
      </w:r>
      <w:r w:rsidR="006F11E8" w:rsidRPr="00EE38C8">
        <w:rPr>
          <w:rFonts w:ascii="Times New Roman" w:hAnsi="Times New Roman"/>
          <w:sz w:val="28"/>
          <w:szCs w:val="28"/>
        </w:rPr>
        <w:lastRenderedPageBreak/>
        <w:t xml:space="preserve">повышенному износу деталей и к уменьшению КПД. </w:t>
      </w:r>
      <w:r w:rsidR="00845DCA" w:rsidRPr="00EE38C8">
        <w:rPr>
          <w:rFonts w:ascii="Times New Roman" w:hAnsi="Times New Roman"/>
          <w:sz w:val="28"/>
          <w:szCs w:val="28"/>
        </w:rPr>
        <w:t xml:space="preserve">Подбор масла осуществляется по </w:t>
      </w:r>
      <w:r w:rsidR="0090385B" w:rsidRPr="00EE38C8">
        <w:rPr>
          <w:rFonts w:ascii="Times New Roman" w:hAnsi="Times New Roman"/>
          <w:sz w:val="28"/>
          <w:szCs w:val="28"/>
        </w:rPr>
        <w:t xml:space="preserve">двум </w:t>
      </w:r>
      <w:r w:rsidR="00845DCA" w:rsidRPr="00EE38C8">
        <w:rPr>
          <w:rFonts w:ascii="Times New Roman" w:hAnsi="Times New Roman"/>
          <w:sz w:val="28"/>
          <w:szCs w:val="28"/>
        </w:rPr>
        <w:t>основным правилам:</w:t>
      </w:r>
    </w:p>
    <w:p w:rsidR="00845DCA" w:rsidRPr="00EE38C8" w:rsidRDefault="0090385B" w:rsidP="009752E5">
      <w:pPr>
        <w:spacing w:line="360" w:lineRule="auto"/>
        <w:jc w:val="both"/>
        <w:rPr>
          <w:rFonts w:ascii="Times New Roman" w:hAnsi="Times New Roman"/>
          <w:sz w:val="28"/>
          <w:szCs w:val="28"/>
        </w:rPr>
      </w:pPr>
      <w:r w:rsidRPr="00EE38C8">
        <w:rPr>
          <w:rFonts w:ascii="Times New Roman" w:hAnsi="Times New Roman"/>
          <w:sz w:val="28"/>
          <w:szCs w:val="28"/>
        </w:rPr>
        <w:t>- чем больше</w:t>
      </w:r>
      <w:r w:rsidR="00845DCA" w:rsidRPr="00EE38C8">
        <w:rPr>
          <w:rFonts w:ascii="Times New Roman" w:hAnsi="Times New Roman"/>
          <w:sz w:val="28"/>
          <w:szCs w:val="28"/>
        </w:rPr>
        <w:t xml:space="preserve"> окружная скорость колеса, тем меньшей вязкостью должно обладать масло;</w:t>
      </w:r>
    </w:p>
    <w:p w:rsidR="00845DCA" w:rsidRPr="00EE38C8" w:rsidRDefault="00845DCA" w:rsidP="009752E5">
      <w:pPr>
        <w:spacing w:line="360" w:lineRule="auto"/>
        <w:jc w:val="both"/>
        <w:rPr>
          <w:rFonts w:ascii="Times New Roman" w:hAnsi="Times New Roman"/>
          <w:sz w:val="28"/>
          <w:szCs w:val="28"/>
        </w:rPr>
      </w:pPr>
      <w:r w:rsidRPr="00EE38C8">
        <w:rPr>
          <w:rFonts w:ascii="Times New Roman" w:hAnsi="Times New Roman"/>
          <w:sz w:val="28"/>
          <w:szCs w:val="28"/>
        </w:rPr>
        <w:t xml:space="preserve">- при больших напряжениях в контактном зацеплении </w:t>
      </w:r>
      <w:r w:rsidR="00AC4AB8">
        <w:rPr>
          <w:rFonts w:ascii="Times New Roman" w:hAnsi="Times New Roman"/>
          <w:sz w:val="28"/>
          <w:szCs w:val="28"/>
        </w:rPr>
        <w:t>используется более вязкое масло [8].</w:t>
      </w:r>
    </w:p>
    <w:p w:rsidR="00EC64AC" w:rsidRPr="00EE38C8" w:rsidRDefault="009752E5" w:rsidP="00EC64AC">
      <w:pPr>
        <w:spacing w:line="360" w:lineRule="auto"/>
        <w:jc w:val="both"/>
        <w:rPr>
          <w:rFonts w:ascii="Times New Roman" w:eastAsiaTheme="minorEastAsia" w:hAnsi="Times New Roman"/>
          <w:sz w:val="28"/>
          <w:szCs w:val="28"/>
        </w:rPr>
      </w:pPr>
      <w:r w:rsidRPr="00EE38C8">
        <w:rPr>
          <w:rFonts w:ascii="Times New Roman" w:hAnsi="Times New Roman"/>
          <w:sz w:val="28"/>
          <w:szCs w:val="28"/>
        </w:rPr>
        <w:t xml:space="preserve">В табл. </w:t>
      </w:r>
      <w:r w:rsidR="0023656D" w:rsidRPr="00EE38C8">
        <w:rPr>
          <w:rFonts w:ascii="Times New Roman" w:hAnsi="Times New Roman"/>
          <w:sz w:val="28"/>
          <w:szCs w:val="28"/>
        </w:rPr>
        <w:t>2</w:t>
      </w:r>
      <w:r w:rsidRPr="00EE38C8">
        <w:rPr>
          <w:rFonts w:ascii="Times New Roman" w:hAnsi="Times New Roman"/>
          <w:sz w:val="28"/>
          <w:szCs w:val="28"/>
        </w:rPr>
        <w:t xml:space="preserve"> представлена рекомендуемая зависимость кинематической вязкости масла от контактных напряжений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н</m:t>
            </m:r>
          </m:sub>
        </m:sSub>
      </m:oMath>
      <w:r w:rsidRPr="00EE38C8">
        <w:rPr>
          <w:rFonts w:ascii="Times New Roman" w:eastAsiaTheme="minorEastAsia" w:hAnsi="Times New Roman"/>
          <w:sz w:val="28"/>
          <w:szCs w:val="28"/>
        </w:rPr>
        <w:t>.</w:t>
      </w:r>
      <w:r w:rsidR="0023656D" w:rsidRPr="00EE38C8">
        <w:rPr>
          <w:rFonts w:ascii="Arial" w:hAnsi="Arial" w:cs="Arial"/>
          <w:color w:val="000000"/>
          <w:sz w:val="28"/>
          <w:szCs w:val="28"/>
        </w:rPr>
        <w:t xml:space="preserve">              </w:t>
      </w:r>
      <w:r w:rsidR="00EC64AC" w:rsidRPr="00EE38C8">
        <w:rPr>
          <w:rFonts w:ascii="Arial" w:hAnsi="Arial" w:cs="Arial"/>
          <w:color w:val="000000"/>
          <w:sz w:val="28"/>
          <w:szCs w:val="28"/>
        </w:rPr>
        <w:t xml:space="preserve">                             </w:t>
      </w:r>
      <w:r w:rsidR="0023656D" w:rsidRPr="00EE38C8">
        <w:rPr>
          <w:rFonts w:ascii="Arial" w:hAnsi="Arial" w:cs="Arial"/>
          <w:color w:val="000000"/>
          <w:sz w:val="28"/>
          <w:szCs w:val="28"/>
        </w:rPr>
        <w:t xml:space="preserve">                                                                                        </w:t>
      </w:r>
    </w:p>
    <w:p w:rsidR="00DD371E" w:rsidRPr="00EE38C8" w:rsidRDefault="00DD371E" w:rsidP="00EC64AC">
      <w:pPr>
        <w:spacing w:line="240" w:lineRule="auto"/>
        <w:jc w:val="right"/>
        <w:rPr>
          <w:rFonts w:ascii="Arial" w:hAnsi="Arial" w:cs="Arial"/>
          <w:color w:val="000000"/>
          <w:sz w:val="28"/>
          <w:szCs w:val="28"/>
        </w:rPr>
      </w:pPr>
    </w:p>
    <w:p w:rsidR="00DD371E" w:rsidRPr="00EE38C8" w:rsidRDefault="00DD371E" w:rsidP="00EC64AC">
      <w:pPr>
        <w:spacing w:line="240" w:lineRule="auto"/>
        <w:jc w:val="right"/>
        <w:rPr>
          <w:rFonts w:ascii="Arial" w:hAnsi="Arial" w:cs="Arial"/>
          <w:color w:val="000000"/>
          <w:sz w:val="28"/>
          <w:szCs w:val="28"/>
        </w:rPr>
      </w:pPr>
    </w:p>
    <w:p w:rsidR="0023656D" w:rsidRPr="00EE38C8" w:rsidRDefault="0023656D" w:rsidP="00EC64AC">
      <w:pPr>
        <w:spacing w:line="240" w:lineRule="auto"/>
        <w:jc w:val="right"/>
        <w:rPr>
          <w:rFonts w:ascii="Arial" w:hAnsi="Arial" w:cs="Arial"/>
          <w:color w:val="000000"/>
          <w:sz w:val="28"/>
          <w:szCs w:val="28"/>
        </w:rPr>
      </w:pPr>
      <w:r w:rsidRPr="00EE38C8">
        <w:rPr>
          <w:rFonts w:ascii="Arial" w:hAnsi="Arial" w:cs="Arial"/>
          <w:color w:val="000000"/>
          <w:sz w:val="28"/>
          <w:szCs w:val="28"/>
        </w:rPr>
        <w:t>Таблица 1</w:t>
      </w:r>
    </w:p>
    <w:p w:rsidR="00EE38C8" w:rsidRDefault="00EE38C8" w:rsidP="0023656D">
      <w:pPr>
        <w:spacing w:line="240" w:lineRule="auto"/>
        <w:jc w:val="center"/>
        <w:rPr>
          <w:rFonts w:ascii="Times New Roman" w:hAnsi="Times New Roman"/>
          <w:b/>
          <w:sz w:val="28"/>
          <w:szCs w:val="28"/>
        </w:rPr>
      </w:pPr>
    </w:p>
    <w:p w:rsidR="0023656D" w:rsidRPr="00EE38C8" w:rsidRDefault="0023656D" w:rsidP="0023656D">
      <w:pPr>
        <w:spacing w:line="240" w:lineRule="auto"/>
        <w:jc w:val="center"/>
        <w:rPr>
          <w:rFonts w:ascii="Times New Roman" w:hAnsi="Times New Roman"/>
          <w:b/>
          <w:sz w:val="28"/>
          <w:szCs w:val="28"/>
        </w:rPr>
      </w:pPr>
      <w:r w:rsidRPr="00EE38C8">
        <w:rPr>
          <w:rFonts w:ascii="Times New Roman" w:hAnsi="Times New Roman"/>
          <w:b/>
          <w:sz w:val="28"/>
          <w:szCs w:val="28"/>
        </w:rPr>
        <w:t>Рекомендуемые марки масел в соответствии с кинематической вязкостью</w:t>
      </w:r>
    </w:p>
    <w:tbl>
      <w:tblPr>
        <w:tblpPr w:leftFromText="180" w:rightFromText="180" w:vertAnchor="page" w:horzAnchor="margin" w:tblpY="734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2365"/>
        <w:gridCol w:w="2302"/>
        <w:gridCol w:w="2215"/>
      </w:tblGrid>
      <w:tr w:rsidR="00985E2E" w:rsidRPr="00EE38C8" w:rsidTr="00985E2E">
        <w:trPr>
          <w:trHeight w:val="332"/>
        </w:trPr>
        <w:tc>
          <w:tcPr>
            <w:tcW w:w="2440" w:type="dxa"/>
            <w:vMerge w:val="restart"/>
          </w:tcPr>
          <w:p w:rsidR="00985E2E" w:rsidRPr="00EE38C8" w:rsidRDefault="00985E2E" w:rsidP="00985E2E">
            <w:pPr>
              <w:spacing w:line="240" w:lineRule="auto"/>
              <w:jc w:val="center"/>
              <w:rPr>
                <w:rFonts w:ascii="Times New Roman" w:eastAsiaTheme="minorEastAsia" w:hAnsi="Times New Roman"/>
                <w:sz w:val="28"/>
                <w:szCs w:val="28"/>
              </w:rPr>
            </w:pPr>
            <w:r w:rsidRPr="00EE38C8">
              <w:rPr>
                <w:rFonts w:ascii="Times New Roman" w:hAnsi="Times New Roman"/>
                <w:sz w:val="28"/>
                <w:szCs w:val="28"/>
              </w:rPr>
              <w:t xml:space="preserve">Контактные напряжения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н</m:t>
                  </m:r>
                </m:sub>
              </m:sSub>
            </m:oMath>
            <w:r w:rsidRPr="00EE38C8">
              <w:rPr>
                <w:rFonts w:ascii="Times New Roman" w:eastAsiaTheme="minorEastAsia" w:hAnsi="Times New Roman"/>
                <w:sz w:val="28"/>
                <w:szCs w:val="28"/>
              </w:rPr>
              <w:t>,</w:t>
            </w:r>
          </w:p>
          <w:p w:rsidR="00985E2E" w:rsidRPr="00EE38C8" w:rsidRDefault="00985E2E" w:rsidP="00985E2E">
            <w:pPr>
              <w:spacing w:line="240" w:lineRule="auto"/>
              <w:jc w:val="center"/>
              <w:rPr>
                <w:rFonts w:ascii="Times New Roman" w:hAnsi="Times New Roman"/>
                <w:sz w:val="28"/>
                <w:szCs w:val="28"/>
              </w:rPr>
            </w:pPr>
            <w:r w:rsidRPr="00EE38C8">
              <w:rPr>
                <w:rFonts w:ascii="Times New Roman" w:eastAsiaTheme="minorEastAsia" w:hAnsi="Times New Roman"/>
                <w:sz w:val="28"/>
                <w:szCs w:val="28"/>
              </w:rPr>
              <w:t>Н/</w:t>
            </w:r>
            <m:oMath>
              <m:sSup>
                <m:sSupPr>
                  <m:ctrlPr>
                    <w:rPr>
                      <w:rFonts w:ascii="Cambria Math" w:eastAsiaTheme="minorEastAsia" w:hAnsi="Cambria Math"/>
                      <w:i/>
                      <w:sz w:val="28"/>
                      <w:szCs w:val="28"/>
                    </w:rPr>
                  </m:ctrlPr>
                </m:sSupPr>
                <m:e>
                  <m:r>
                    <w:rPr>
                      <w:rFonts w:ascii="Cambria Math" w:eastAsiaTheme="minorEastAsia" w:hAnsi="Cambria Math"/>
                      <w:sz w:val="28"/>
                      <w:szCs w:val="28"/>
                    </w:rPr>
                    <m:t>мм</m:t>
                  </m:r>
                </m:e>
                <m:sup>
                  <m:r>
                    <w:rPr>
                      <w:rFonts w:ascii="Cambria Math" w:eastAsiaTheme="minorEastAsia" w:hAnsi="Cambria Math"/>
                      <w:sz w:val="28"/>
                      <w:szCs w:val="28"/>
                    </w:rPr>
                    <m:t>2</m:t>
                  </m:r>
                </m:sup>
              </m:sSup>
            </m:oMath>
          </w:p>
        </w:tc>
        <w:tc>
          <w:tcPr>
            <w:tcW w:w="6882" w:type="dxa"/>
            <w:gridSpan w:val="3"/>
          </w:tcPr>
          <w:p w:rsidR="00985E2E" w:rsidRPr="00EE38C8" w:rsidRDefault="00985E2E" w:rsidP="00985E2E">
            <w:pPr>
              <w:spacing w:line="240" w:lineRule="auto"/>
              <w:rPr>
                <w:rFonts w:ascii="Times New Roman" w:hAnsi="Times New Roman"/>
                <w:sz w:val="28"/>
                <w:szCs w:val="28"/>
              </w:rPr>
            </w:pPr>
            <w:r w:rsidRPr="00EE38C8">
              <w:rPr>
                <w:rFonts w:ascii="Times New Roman" w:hAnsi="Times New Roman"/>
                <w:sz w:val="28"/>
                <w:szCs w:val="28"/>
              </w:rPr>
              <w:t>Кинематическая вязкость ,</w:t>
            </w:r>
            <m:oMath>
              <m:r>
                <w:rPr>
                  <w:rFonts w:ascii="Cambria Math" w:eastAsiaTheme="minorEastAsia" w:hAnsi="Cambria Math"/>
                  <w:sz w:val="28"/>
                  <w:szCs w:val="28"/>
                </w:rPr>
                <m:t xml:space="preserve"> </m:t>
              </m:r>
              <m:sSup>
                <m:sSupPr>
                  <m:ctrlPr>
                    <w:rPr>
                      <w:rFonts w:ascii="Cambria Math" w:eastAsiaTheme="minorEastAsia" w:hAnsi="Cambria Math"/>
                      <w:i/>
                      <w:sz w:val="28"/>
                      <w:szCs w:val="28"/>
                    </w:rPr>
                  </m:ctrlPr>
                </m:sSupPr>
                <m:e>
                  <m:r>
                    <w:rPr>
                      <w:rFonts w:ascii="Cambria Math" w:eastAsiaTheme="minorEastAsia" w:hAnsi="Cambria Math"/>
                      <w:sz w:val="28"/>
                      <w:szCs w:val="28"/>
                    </w:rPr>
                    <m:t>мм</m:t>
                  </m:r>
                </m:e>
                <m:sup>
                  <m:r>
                    <w:rPr>
                      <w:rFonts w:ascii="Cambria Math" w:eastAsiaTheme="minorEastAsia" w:hAnsi="Cambria Math"/>
                      <w:sz w:val="28"/>
                      <w:szCs w:val="28"/>
                    </w:rPr>
                    <m:t>2</m:t>
                  </m:r>
                </m:sup>
              </m:sSup>
            </m:oMath>
            <w:r w:rsidRPr="00EE38C8">
              <w:rPr>
                <w:rFonts w:ascii="Times New Roman" w:eastAsiaTheme="minorEastAsia" w:hAnsi="Times New Roman"/>
                <w:sz w:val="28"/>
                <w:szCs w:val="28"/>
              </w:rPr>
              <w:t>/с при окружной скорости м/с</w:t>
            </w:r>
          </w:p>
        </w:tc>
      </w:tr>
      <w:tr w:rsidR="00985E2E" w:rsidRPr="00EE38C8" w:rsidTr="00985E2E">
        <w:trPr>
          <w:trHeight w:val="314"/>
        </w:trPr>
        <w:tc>
          <w:tcPr>
            <w:tcW w:w="2440" w:type="dxa"/>
            <w:vMerge/>
          </w:tcPr>
          <w:p w:rsidR="00985E2E" w:rsidRPr="00EE38C8" w:rsidRDefault="00985E2E" w:rsidP="00985E2E">
            <w:pPr>
              <w:spacing w:line="240" w:lineRule="auto"/>
              <w:rPr>
                <w:rFonts w:ascii="Times New Roman" w:hAnsi="Times New Roman"/>
                <w:sz w:val="28"/>
                <w:szCs w:val="28"/>
              </w:rPr>
            </w:pPr>
          </w:p>
        </w:tc>
        <w:tc>
          <w:tcPr>
            <w:tcW w:w="2365"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До 2</w:t>
            </w:r>
          </w:p>
        </w:tc>
        <w:tc>
          <w:tcPr>
            <w:tcW w:w="2302"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2-5</w:t>
            </w:r>
          </w:p>
        </w:tc>
        <w:tc>
          <w:tcPr>
            <w:tcW w:w="2215"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Свыше 5</w:t>
            </w:r>
          </w:p>
        </w:tc>
      </w:tr>
      <w:tr w:rsidR="00985E2E" w:rsidRPr="00EE38C8" w:rsidTr="00985E2E">
        <w:trPr>
          <w:trHeight w:val="201"/>
        </w:trPr>
        <w:tc>
          <w:tcPr>
            <w:tcW w:w="2440"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До 600</w:t>
            </w:r>
          </w:p>
        </w:tc>
        <w:tc>
          <w:tcPr>
            <w:tcW w:w="2365"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34</w:t>
            </w:r>
          </w:p>
        </w:tc>
        <w:tc>
          <w:tcPr>
            <w:tcW w:w="2302"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28</w:t>
            </w:r>
          </w:p>
        </w:tc>
        <w:tc>
          <w:tcPr>
            <w:tcW w:w="2215"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22</w:t>
            </w:r>
          </w:p>
        </w:tc>
      </w:tr>
      <w:tr w:rsidR="00985E2E" w:rsidRPr="00EE38C8" w:rsidTr="00985E2E">
        <w:trPr>
          <w:trHeight w:val="293"/>
        </w:trPr>
        <w:tc>
          <w:tcPr>
            <w:tcW w:w="2440"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600-1000</w:t>
            </w:r>
          </w:p>
        </w:tc>
        <w:tc>
          <w:tcPr>
            <w:tcW w:w="2365"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60</w:t>
            </w:r>
          </w:p>
        </w:tc>
        <w:tc>
          <w:tcPr>
            <w:tcW w:w="2302"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50</w:t>
            </w:r>
          </w:p>
        </w:tc>
        <w:tc>
          <w:tcPr>
            <w:tcW w:w="2215"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40</w:t>
            </w:r>
          </w:p>
        </w:tc>
      </w:tr>
      <w:tr w:rsidR="00985E2E" w:rsidRPr="00EE38C8" w:rsidTr="00985E2E">
        <w:trPr>
          <w:trHeight w:val="45"/>
        </w:trPr>
        <w:tc>
          <w:tcPr>
            <w:tcW w:w="2440"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1000-1200</w:t>
            </w:r>
          </w:p>
        </w:tc>
        <w:tc>
          <w:tcPr>
            <w:tcW w:w="2365"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70</w:t>
            </w:r>
          </w:p>
        </w:tc>
        <w:tc>
          <w:tcPr>
            <w:tcW w:w="2302"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60</w:t>
            </w:r>
          </w:p>
        </w:tc>
        <w:tc>
          <w:tcPr>
            <w:tcW w:w="2215" w:type="dxa"/>
          </w:tcPr>
          <w:p w:rsidR="00985E2E" w:rsidRPr="00EE38C8" w:rsidRDefault="00985E2E" w:rsidP="00985E2E">
            <w:pPr>
              <w:spacing w:line="240" w:lineRule="auto"/>
              <w:jc w:val="center"/>
              <w:rPr>
                <w:rFonts w:ascii="Times New Roman" w:hAnsi="Times New Roman"/>
                <w:sz w:val="28"/>
                <w:szCs w:val="28"/>
              </w:rPr>
            </w:pPr>
            <w:r w:rsidRPr="00EE38C8">
              <w:rPr>
                <w:rFonts w:ascii="Times New Roman" w:hAnsi="Times New Roman"/>
                <w:sz w:val="28"/>
                <w:szCs w:val="28"/>
              </w:rPr>
              <w:t>50</w:t>
            </w:r>
          </w:p>
        </w:tc>
      </w:tr>
    </w:tbl>
    <w:p w:rsidR="00985E2E" w:rsidRDefault="00985E2E" w:rsidP="00985E2E">
      <w:pPr>
        <w:spacing w:line="240" w:lineRule="auto"/>
        <w:rPr>
          <w:rFonts w:ascii="Times New Roman" w:hAnsi="Times New Roman"/>
          <w:sz w:val="28"/>
          <w:szCs w:val="28"/>
        </w:rPr>
      </w:pPr>
    </w:p>
    <w:p w:rsidR="00985E2E" w:rsidRPr="00EE38C8" w:rsidRDefault="00985E2E" w:rsidP="00E0699F">
      <w:pPr>
        <w:spacing w:line="240" w:lineRule="auto"/>
        <w:jc w:val="right"/>
        <w:rPr>
          <w:rFonts w:ascii="Times New Roman" w:hAnsi="Times New Roman"/>
          <w:sz w:val="28"/>
          <w:szCs w:val="28"/>
        </w:rPr>
      </w:pPr>
    </w:p>
    <w:p w:rsidR="00EC64AC" w:rsidRPr="00EE38C8" w:rsidRDefault="00E0699F" w:rsidP="005F47D8">
      <w:pPr>
        <w:spacing w:line="240" w:lineRule="auto"/>
        <w:jc w:val="right"/>
        <w:rPr>
          <w:rFonts w:ascii="Times New Roman" w:hAnsi="Times New Roman"/>
          <w:sz w:val="28"/>
          <w:szCs w:val="28"/>
        </w:rPr>
      </w:pPr>
      <w:r w:rsidRPr="00EE38C8">
        <w:rPr>
          <w:rFonts w:ascii="Times New Roman" w:hAnsi="Times New Roman"/>
          <w:sz w:val="28"/>
          <w:szCs w:val="28"/>
        </w:rPr>
        <w:t>Таблица 2</w:t>
      </w:r>
      <w:r w:rsidR="00EC64AC" w:rsidRPr="00EE38C8">
        <w:rPr>
          <w:rFonts w:ascii="Times New Roman" w:hAnsi="Times New Roman"/>
          <w:sz w:val="28"/>
          <w:szCs w:val="28"/>
        </w:rPr>
        <w:t xml:space="preserve">                                                                                                                                     </w:t>
      </w:r>
    </w:p>
    <w:tbl>
      <w:tblPr>
        <w:tblStyle w:val="a5"/>
        <w:tblpPr w:leftFromText="180" w:rightFromText="180" w:vertAnchor="text" w:horzAnchor="margin" w:tblpY="691"/>
        <w:tblW w:w="9331" w:type="dxa"/>
        <w:tblLook w:val="04A0" w:firstRow="1" w:lastRow="0" w:firstColumn="1" w:lastColumn="0" w:noHBand="0" w:noVBand="1"/>
      </w:tblPr>
      <w:tblGrid>
        <w:gridCol w:w="4665"/>
        <w:gridCol w:w="4666"/>
      </w:tblGrid>
      <w:tr w:rsidR="00EE38C8" w:rsidRPr="00EE38C8" w:rsidTr="00EE38C8">
        <w:trPr>
          <w:trHeight w:val="497"/>
        </w:trPr>
        <w:tc>
          <w:tcPr>
            <w:tcW w:w="4665"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Марка масла</w:t>
            </w:r>
          </w:p>
        </w:tc>
        <w:tc>
          <w:tcPr>
            <w:tcW w:w="4666"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 xml:space="preserve">Кинематическая вязкость, </w:t>
            </w:r>
            <m:oMath>
              <m:sSup>
                <m:sSupPr>
                  <m:ctrlPr>
                    <w:rPr>
                      <w:rFonts w:ascii="Cambria Math" w:hAnsi="Cambria Math"/>
                      <w:i/>
                      <w:sz w:val="28"/>
                      <w:szCs w:val="28"/>
                    </w:rPr>
                  </m:ctrlPr>
                </m:sSupPr>
                <m:e>
                  <m:r>
                    <w:rPr>
                      <w:rFonts w:ascii="Cambria Math" w:hAnsi="Cambria Math"/>
                      <w:sz w:val="28"/>
                      <w:szCs w:val="28"/>
                    </w:rPr>
                    <m:t>мм</m:t>
                  </m:r>
                </m:e>
                <m:sup>
                  <m:r>
                    <w:rPr>
                      <w:rFonts w:ascii="Cambria Math" w:hAnsi="Cambria Math"/>
                      <w:sz w:val="28"/>
                      <w:szCs w:val="28"/>
                    </w:rPr>
                    <m:t>2</m:t>
                  </m:r>
                </m:sup>
              </m:sSup>
            </m:oMath>
            <w:r w:rsidRPr="00EE38C8">
              <w:rPr>
                <w:rFonts w:ascii="Times New Roman" w:hAnsi="Times New Roman"/>
                <w:sz w:val="28"/>
                <w:szCs w:val="28"/>
              </w:rPr>
              <w:t>/с</w:t>
            </w:r>
          </w:p>
        </w:tc>
      </w:tr>
      <w:tr w:rsidR="00EE38C8" w:rsidRPr="00EE38C8" w:rsidTr="00EE38C8">
        <w:trPr>
          <w:trHeight w:val="200"/>
        </w:trPr>
        <w:tc>
          <w:tcPr>
            <w:tcW w:w="4665"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И-Л-А-22</w:t>
            </w:r>
          </w:p>
        </w:tc>
        <w:tc>
          <w:tcPr>
            <w:tcW w:w="4666"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19-25</w:t>
            </w:r>
          </w:p>
        </w:tc>
      </w:tr>
      <w:tr w:rsidR="00EE38C8" w:rsidRPr="00EE38C8" w:rsidTr="00EE38C8">
        <w:trPr>
          <w:trHeight w:val="56"/>
        </w:trPr>
        <w:tc>
          <w:tcPr>
            <w:tcW w:w="4665"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И-Г-А-32</w:t>
            </w:r>
          </w:p>
        </w:tc>
        <w:tc>
          <w:tcPr>
            <w:tcW w:w="4666"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29-35</w:t>
            </w:r>
          </w:p>
        </w:tc>
      </w:tr>
      <w:tr w:rsidR="00EE38C8" w:rsidRPr="00EE38C8" w:rsidTr="00EE38C8">
        <w:trPr>
          <w:trHeight w:val="56"/>
        </w:trPr>
        <w:tc>
          <w:tcPr>
            <w:tcW w:w="4665"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И-Г-А-46</w:t>
            </w:r>
          </w:p>
        </w:tc>
        <w:tc>
          <w:tcPr>
            <w:tcW w:w="4666"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41-51</w:t>
            </w:r>
          </w:p>
        </w:tc>
      </w:tr>
      <w:tr w:rsidR="00EE38C8" w:rsidRPr="00EE38C8" w:rsidTr="00EE38C8">
        <w:trPr>
          <w:trHeight w:val="56"/>
        </w:trPr>
        <w:tc>
          <w:tcPr>
            <w:tcW w:w="4665"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И-Г-А-68</w:t>
            </w:r>
          </w:p>
        </w:tc>
        <w:tc>
          <w:tcPr>
            <w:tcW w:w="4666" w:type="dxa"/>
          </w:tcPr>
          <w:p w:rsidR="00EE38C8" w:rsidRPr="00EE38C8" w:rsidRDefault="00EE38C8" w:rsidP="00EE38C8">
            <w:pPr>
              <w:jc w:val="center"/>
              <w:rPr>
                <w:rFonts w:ascii="Times New Roman" w:hAnsi="Times New Roman"/>
                <w:sz w:val="28"/>
                <w:szCs w:val="28"/>
              </w:rPr>
            </w:pPr>
            <w:r w:rsidRPr="00EE38C8">
              <w:rPr>
                <w:rFonts w:ascii="Times New Roman" w:hAnsi="Times New Roman"/>
                <w:sz w:val="28"/>
                <w:szCs w:val="28"/>
              </w:rPr>
              <w:t>61-75</w:t>
            </w:r>
          </w:p>
        </w:tc>
      </w:tr>
    </w:tbl>
    <w:p w:rsidR="00E0699F" w:rsidRPr="00EE38C8" w:rsidRDefault="00E0699F" w:rsidP="00E0699F">
      <w:pPr>
        <w:spacing w:line="240" w:lineRule="auto"/>
        <w:jc w:val="center"/>
        <w:rPr>
          <w:rFonts w:ascii="Times New Roman" w:hAnsi="Times New Roman"/>
          <w:sz w:val="28"/>
          <w:szCs w:val="28"/>
        </w:rPr>
      </w:pPr>
      <w:r w:rsidRPr="00EE38C8">
        <w:rPr>
          <w:rFonts w:ascii="Times New Roman" w:hAnsi="Times New Roman"/>
          <w:b/>
          <w:sz w:val="28"/>
          <w:szCs w:val="28"/>
        </w:rPr>
        <w:t>Рекомендуемая кинематическая вязкость масел для зубчатого зацепления</w:t>
      </w:r>
    </w:p>
    <w:p w:rsidR="00EC64AC" w:rsidRPr="00EE38C8" w:rsidRDefault="00EC64AC" w:rsidP="00E0699F">
      <w:pPr>
        <w:spacing w:line="240" w:lineRule="auto"/>
        <w:jc w:val="right"/>
        <w:rPr>
          <w:rFonts w:ascii="Times New Roman" w:hAnsi="Times New Roman"/>
          <w:sz w:val="28"/>
          <w:szCs w:val="28"/>
        </w:rPr>
      </w:pPr>
    </w:p>
    <w:p w:rsidR="009A7254" w:rsidRPr="00EE38C8" w:rsidRDefault="00A23AB1" w:rsidP="0023656D">
      <w:pPr>
        <w:spacing w:line="360" w:lineRule="auto"/>
        <w:ind w:firstLine="709"/>
        <w:jc w:val="both"/>
        <w:rPr>
          <w:rFonts w:ascii="Times New Roman" w:hAnsi="Times New Roman" w:cs="Times New Roman"/>
          <w:sz w:val="28"/>
          <w:szCs w:val="28"/>
        </w:rPr>
      </w:pPr>
      <w:r w:rsidRPr="00EE38C8">
        <w:rPr>
          <w:rFonts w:ascii="Times New Roman" w:hAnsi="Times New Roman" w:cs="Times New Roman"/>
          <w:sz w:val="28"/>
          <w:szCs w:val="28"/>
        </w:rPr>
        <w:t xml:space="preserve">Выводы. В результате проведенного анализа сделан вывод, что наиболее предпочтительным в тяжёлой технике является применение зубчатых передач с прямым либо косым расположением зубьев с </w:t>
      </w:r>
      <w:r w:rsidR="00BC40F4" w:rsidRPr="00EE38C8">
        <w:rPr>
          <w:rFonts w:ascii="Times New Roman" w:hAnsi="Times New Roman" w:cs="Times New Roman"/>
          <w:sz w:val="28"/>
          <w:szCs w:val="28"/>
        </w:rPr>
        <w:t xml:space="preserve">8-11 </w:t>
      </w:r>
      <w:r w:rsidRPr="00EE38C8">
        <w:rPr>
          <w:rFonts w:ascii="Times New Roman" w:hAnsi="Times New Roman" w:cs="Times New Roman"/>
          <w:sz w:val="28"/>
          <w:szCs w:val="28"/>
        </w:rPr>
        <w:t>классом точности, полученных фрезерованием</w:t>
      </w:r>
      <w:r w:rsidR="001A5B04" w:rsidRPr="00EE38C8">
        <w:rPr>
          <w:rFonts w:ascii="Times New Roman" w:hAnsi="Times New Roman" w:cs="Times New Roman"/>
          <w:sz w:val="28"/>
          <w:szCs w:val="28"/>
        </w:rPr>
        <w:t xml:space="preserve">. </w:t>
      </w:r>
      <w:r w:rsidR="0023656D" w:rsidRPr="00EE38C8">
        <w:rPr>
          <w:rFonts w:ascii="Times New Roman" w:hAnsi="Times New Roman" w:cs="Times New Roman"/>
          <w:sz w:val="28"/>
          <w:szCs w:val="28"/>
        </w:rPr>
        <w:t>Для легковых автомобилей используются ЗК 5-8 класса</w:t>
      </w:r>
      <w:r w:rsidR="001A5B04" w:rsidRPr="00EE38C8">
        <w:rPr>
          <w:rFonts w:ascii="Times New Roman" w:hAnsi="Times New Roman" w:cs="Times New Roman"/>
          <w:sz w:val="28"/>
          <w:szCs w:val="28"/>
        </w:rPr>
        <w:t xml:space="preserve"> точности (ввиду меньшего модуля зуба), следовательно, ЗК требует более тщательной последующей обработки, а именно шлифовки и шевингования.</w:t>
      </w:r>
      <w:r w:rsidR="00B64F5C" w:rsidRPr="00EE38C8">
        <w:rPr>
          <w:rFonts w:ascii="Times New Roman" w:hAnsi="Times New Roman" w:cs="Times New Roman"/>
          <w:sz w:val="28"/>
          <w:szCs w:val="28"/>
        </w:rPr>
        <w:t xml:space="preserve"> В табл. 3 п</w:t>
      </w:r>
      <w:r w:rsidR="0023656D" w:rsidRPr="00EE38C8">
        <w:rPr>
          <w:rFonts w:ascii="Times New Roman" w:hAnsi="Times New Roman" w:cs="Times New Roman"/>
          <w:sz w:val="28"/>
          <w:szCs w:val="28"/>
        </w:rPr>
        <w:t>редставлено сравнение зубатых колёс, используемых в коробках передач легковых и грузовых автомобилей.</w:t>
      </w:r>
      <w:r w:rsidR="001A5B04" w:rsidRPr="00EE38C8">
        <w:rPr>
          <w:rFonts w:ascii="Times New Roman" w:hAnsi="Times New Roman" w:cs="Times New Roman"/>
          <w:sz w:val="28"/>
          <w:szCs w:val="28"/>
        </w:rPr>
        <w:t xml:space="preserve"> </w:t>
      </w:r>
      <w:r w:rsidR="00BC40F4" w:rsidRPr="00EE38C8">
        <w:rPr>
          <w:rFonts w:ascii="Times New Roman" w:hAnsi="Times New Roman" w:cs="Times New Roman"/>
          <w:sz w:val="28"/>
          <w:szCs w:val="28"/>
        </w:rPr>
        <w:t>Таким образом,</w:t>
      </w:r>
      <w:r w:rsidR="00E4540B" w:rsidRPr="00EE38C8">
        <w:rPr>
          <w:rFonts w:ascii="Times New Roman" w:hAnsi="Times New Roman" w:cs="Times New Roman"/>
          <w:sz w:val="28"/>
          <w:szCs w:val="28"/>
        </w:rPr>
        <w:t xml:space="preserve"> подбор и изготовление зубчатых колёс – сложный процесс, в котором должны быть учтены все факторы, прямым либо косвенным образом влияющие на качество зацепления. А именно правильный подбор материала, выбор оптимального метода изготовления и обработки ЗК, </w:t>
      </w:r>
      <w:r w:rsidR="008801AC" w:rsidRPr="00EE38C8">
        <w:rPr>
          <w:rFonts w:ascii="Times New Roman" w:hAnsi="Times New Roman" w:cs="Times New Roman"/>
          <w:sz w:val="28"/>
          <w:szCs w:val="28"/>
        </w:rPr>
        <w:t>использование</w:t>
      </w:r>
      <w:r w:rsidR="00E4540B" w:rsidRPr="00EE38C8">
        <w:rPr>
          <w:rFonts w:ascii="Times New Roman" w:hAnsi="Times New Roman" w:cs="Times New Roman"/>
          <w:sz w:val="28"/>
          <w:szCs w:val="28"/>
        </w:rPr>
        <w:t xml:space="preserve"> подход</w:t>
      </w:r>
      <w:r w:rsidR="008801AC" w:rsidRPr="00EE38C8">
        <w:rPr>
          <w:rFonts w:ascii="Times New Roman" w:hAnsi="Times New Roman" w:cs="Times New Roman"/>
          <w:sz w:val="28"/>
          <w:szCs w:val="28"/>
        </w:rPr>
        <w:t xml:space="preserve">ящей смазывающей жидкости. Необходимо учесть, что зубчатые колёса применяются </w:t>
      </w:r>
      <w:r w:rsidR="00EC64AC" w:rsidRPr="00EE38C8">
        <w:rPr>
          <w:rFonts w:ascii="Times New Roman" w:hAnsi="Times New Roman" w:cs="Times New Roman"/>
          <w:sz w:val="28"/>
          <w:szCs w:val="28"/>
        </w:rPr>
        <w:t>в самых разных частях автомобилей, поэтому при изготовлении зубчатых колёс определяющим фактором будет то, в каких условиях работает ЗК.</w:t>
      </w:r>
      <w:r w:rsidR="00E4540B" w:rsidRPr="00EE38C8">
        <w:rPr>
          <w:rFonts w:ascii="Times New Roman" w:hAnsi="Times New Roman" w:cs="Times New Roman"/>
          <w:sz w:val="28"/>
          <w:szCs w:val="28"/>
        </w:rPr>
        <w:t xml:space="preserve"> </w:t>
      </w:r>
    </w:p>
    <w:p w:rsidR="00DD371E" w:rsidRPr="00EE38C8" w:rsidRDefault="00DD371E" w:rsidP="00EE38C8">
      <w:pPr>
        <w:spacing w:line="360" w:lineRule="auto"/>
        <w:jc w:val="center"/>
        <w:rPr>
          <w:rFonts w:ascii="Times New Roman" w:hAnsi="Times New Roman" w:cs="Times New Roman"/>
          <w:sz w:val="28"/>
          <w:szCs w:val="28"/>
        </w:rPr>
      </w:pPr>
    </w:p>
    <w:p w:rsidR="0023656D" w:rsidRPr="00EE38C8" w:rsidRDefault="0023656D" w:rsidP="0023656D">
      <w:pPr>
        <w:spacing w:line="360" w:lineRule="auto"/>
        <w:jc w:val="right"/>
        <w:rPr>
          <w:rFonts w:ascii="Times New Roman" w:hAnsi="Times New Roman" w:cs="Times New Roman"/>
          <w:sz w:val="28"/>
          <w:szCs w:val="28"/>
        </w:rPr>
      </w:pPr>
      <w:r w:rsidRPr="00EE38C8">
        <w:rPr>
          <w:rFonts w:ascii="Times New Roman" w:hAnsi="Times New Roman" w:cs="Times New Roman"/>
          <w:sz w:val="28"/>
          <w:szCs w:val="28"/>
        </w:rPr>
        <w:t>Таблица 3</w:t>
      </w:r>
    </w:p>
    <w:p w:rsidR="0023656D" w:rsidRPr="00EE38C8" w:rsidRDefault="0023656D" w:rsidP="0023656D">
      <w:pPr>
        <w:spacing w:line="240" w:lineRule="auto"/>
        <w:jc w:val="center"/>
        <w:rPr>
          <w:rFonts w:ascii="Times New Roman" w:hAnsi="Times New Roman" w:cs="Times New Roman"/>
          <w:b/>
          <w:sz w:val="28"/>
          <w:szCs w:val="28"/>
        </w:rPr>
      </w:pPr>
      <w:r w:rsidRPr="00EE38C8">
        <w:rPr>
          <w:rFonts w:ascii="Times New Roman" w:hAnsi="Times New Roman" w:cs="Times New Roman"/>
          <w:b/>
          <w:sz w:val="28"/>
          <w:szCs w:val="28"/>
        </w:rPr>
        <w:t>Сравнение зубчатых колёс, используемых в коробках передач легковых автомобилей и тяжёлой технике</w:t>
      </w:r>
    </w:p>
    <w:tbl>
      <w:tblPr>
        <w:tblStyle w:val="a5"/>
        <w:tblpPr w:leftFromText="180" w:rightFromText="180" w:vertAnchor="text" w:horzAnchor="margin" w:tblpY="166"/>
        <w:tblW w:w="0" w:type="auto"/>
        <w:tblLook w:val="04A0" w:firstRow="1" w:lastRow="0" w:firstColumn="1" w:lastColumn="0" w:noHBand="0" w:noVBand="1"/>
      </w:tblPr>
      <w:tblGrid>
        <w:gridCol w:w="2672"/>
        <w:gridCol w:w="3287"/>
        <w:gridCol w:w="3386"/>
      </w:tblGrid>
      <w:tr w:rsidR="0023656D" w:rsidRPr="00EE38C8" w:rsidTr="00E0699F">
        <w:trPr>
          <w:trHeight w:val="411"/>
        </w:trPr>
        <w:tc>
          <w:tcPr>
            <w:tcW w:w="2689" w:type="dxa"/>
          </w:tcPr>
          <w:p w:rsidR="0023656D" w:rsidRPr="00EE38C8" w:rsidRDefault="0023656D" w:rsidP="00A961C0">
            <w:pPr>
              <w:jc w:val="center"/>
              <w:rPr>
                <w:rFonts w:ascii="Times New Roman" w:hAnsi="Times New Roman"/>
                <w:sz w:val="28"/>
                <w:szCs w:val="28"/>
              </w:rPr>
            </w:pPr>
          </w:p>
        </w:tc>
        <w:tc>
          <w:tcPr>
            <w:tcW w:w="3260"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Легковые автомобили</w:t>
            </w:r>
          </w:p>
        </w:tc>
        <w:tc>
          <w:tcPr>
            <w:tcW w:w="3396"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Тяжёлая техника</w:t>
            </w:r>
          </w:p>
        </w:tc>
      </w:tr>
      <w:tr w:rsidR="0023656D" w:rsidRPr="00EE38C8" w:rsidTr="00E0699F">
        <w:trPr>
          <w:trHeight w:val="699"/>
        </w:trPr>
        <w:tc>
          <w:tcPr>
            <w:tcW w:w="2689"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Вид зубчатого колеса</w:t>
            </w:r>
          </w:p>
        </w:tc>
        <w:tc>
          <w:tcPr>
            <w:tcW w:w="3260"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Цилиндрическое косозубое/прямозубое</w:t>
            </w:r>
          </w:p>
        </w:tc>
        <w:tc>
          <w:tcPr>
            <w:tcW w:w="3396"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Цилиндрическое косозубое/прямозубое</w:t>
            </w:r>
          </w:p>
        </w:tc>
      </w:tr>
      <w:tr w:rsidR="0023656D" w:rsidRPr="00EE38C8" w:rsidTr="00E0699F">
        <w:trPr>
          <w:trHeight w:val="267"/>
        </w:trPr>
        <w:tc>
          <w:tcPr>
            <w:tcW w:w="2689"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Класс точности</w:t>
            </w:r>
          </w:p>
        </w:tc>
        <w:tc>
          <w:tcPr>
            <w:tcW w:w="3260"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5-8</w:t>
            </w:r>
          </w:p>
        </w:tc>
        <w:tc>
          <w:tcPr>
            <w:tcW w:w="3396"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8-11</w:t>
            </w:r>
          </w:p>
        </w:tc>
      </w:tr>
      <w:tr w:rsidR="0023656D" w:rsidRPr="00EE38C8" w:rsidTr="00E0699F">
        <w:trPr>
          <w:trHeight w:val="710"/>
        </w:trPr>
        <w:tc>
          <w:tcPr>
            <w:tcW w:w="2689"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Технология изготовления ЗК</w:t>
            </w:r>
          </w:p>
        </w:tc>
        <w:tc>
          <w:tcPr>
            <w:tcW w:w="3260"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Обкатка валками, фрезерование</w:t>
            </w:r>
          </w:p>
        </w:tc>
        <w:tc>
          <w:tcPr>
            <w:tcW w:w="3396"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фрезерование</w:t>
            </w:r>
          </w:p>
        </w:tc>
      </w:tr>
      <w:tr w:rsidR="0023656D" w:rsidRPr="00EE38C8" w:rsidTr="00E0699F">
        <w:trPr>
          <w:trHeight w:val="421"/>
        </w:trPr>
        <w:tc>
          <w:tcPr>
            <w:tcW w:w="2689"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Вид обработки ЗК</w:t>
            </w:r>
          </w:p>
        </w:tc>
        <w:tc>
          <w:tcPr>
            <w:tcW w:w="3260"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Шевингование/шлифовка</w:t>
            </w:r>
          </w:p>
        </w:tc>
        <w:tc>
          <w:tcPr>
            <w:tcW w:w="3396"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Как правило, не применяют</w:t>
            </w:r>
          </w:p>
        </w:tc>
      </w:tr>
      <w:tr w:rsidR="0023656D" w:rsidRPr="00EE38C8" w:rsidTr="00E0699F">
        <w:trPr>
          <w:trHeight w:val="425"/>
        </w:trPr>
        <w:tc>
          <w:tcPr>
            <w:tcW w:w="2689"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Тип упрочнения ЗК</w:t>
            </w:r>
          </w:p>
        </w:tc>
        <w:tc>
          <w:tcPr>
            <w:tcW w:w="3260"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Закалка ТВЧ</w:t>
            </w:r>
          </w:p>
        </w:tc>
        <w:tc>
          <w:tcPr>
            <w:tcW w:w="3396" w:type="dxa"/>
          </w:tcPr>
          <w:p w:rsidR="0023656D" w:rsidRPr="00EE38C8" w:rsidRDefault="0023656D" w:rsidP="00A961C0">
            <w:pPr>
              <w:jc w:val="center"/>
              <w:rPr>
                <w:rFonts w:ascii="Times New Roman" w:hAnsi="Times New Roman"/>
                <w:sz w:val="28"/>
                <w:szCs w:val="28"/>
              </w:rPr>
            </w:pPr>
            <w:r w:rsidRPr="00EE38C8">
              <w:rPr>
                <w:rFonts w:ascii="Times New Roman" w:hAnsi="Times New Roman"/>
                <w:sz w:val="28"/>
                <w:szCs w:val="28"/>
              </w:rPr>
              <w:t>Закалка ТВЧ/печах</w:t>
            </w:r>
          </w:p>
        </w:tc>
      </w:tr>
    </w:tbl>
    <w:p w:rsidR="0023656D" w:rsidRPr="00EE38C8" w:rsidRDefault="0023656D" w:rsidP="0023656D">
      <w:pPr>
        <w:spacing w:line="360" w:lineRule="auto"/>
        <w:rPr>
          <w:rFonts w:ascii="Times New Roman" w:hAnsi="Times New Roman" w:cs="Times New Roman"/>
          <w:sz w:val="28"/>
          <w:szCs w:val="28"/>
        </w:rPr>
      </w:pPr>
    </w:p>
    <w:p w:rsidR="00985E2E" w:rsidRDefault="00985E2E" w:rsidP="00902D16">
      <w:pPr>
        <w:spacing w:line="360" w:lineRule="auto"/>
        <w:rPr>
          <w:rFonts w:ascii="Times New Roman" w:hAnsi="Times New Roman" w:cs="Times New Roman"/>
          <w:b/>
          <w:sz w:val="24"/>
          <w:szCs w:val="24"/>
        </w:rPr>
      </w:pPr>
    </w:p>
    <w:p w:rsidR="00985E2E" w:rsidRDefault="00985E2E" w:rsidP="00902D16">
      <w:pPr>
        <w:spacing w:line="360" w:lineRule="auto"/>
        <w:rPr>
          <w:rFonts w:ascii="Times New Roman" w:hAnsi="Times New Roman" w:cs="Times New Roman"/>
          <w:b/>
          <w:sz w:val="24"/>
          <w:szCs w:val="24"/>
        </w:rPr>
      </w:pPr>
    </w:p>
    <w:p w:rsidR="00985E2E" w:rsidRDefault="00985E2E" w:rsidP="00902D16">
      <w:pPr>
        <w:spacing w:line="360" w:lineRule="auto"/>
        <w:rPr>
          <w:rFonts w:ascii="Times New Roman" w:hAnsi="Times New Roman" w:cs="Times New Roman"/>
          <w:b/>
          <w:sz w:val="24"/>
          <w:szCs w:val="24"/>
        </w:rPr>
      </w:pPr>
    </w:p>
    <w:p w:rsidR="00215500" w:rsidRPr="00DC7D51" w:rsidRDefault="00902D16" w:rsidP="00902D16">
      <w:pPr>
        <w:spacing w:line="360" w:lineRule="auto"/>
        <w:rPr>
          <w:rFonts w:ascii="Times New Roman" w:hAnsi="Times New Roman" w:cs="Times New Roman"/>
          <w:b/>
          <w:sz w:val="24"/>
          <w:szCs w:val="24"/>
        </w:rPr>
      </w:pPr>
      <w:r>
        <w:rPr>
          <w:rFonts w:ascii="Times New Roman" w:hAnsi="Times New Roman" w:cs="Times New Roman"/>
          <w:b/>
          <w:sz w:val="24"/>
          <w:szCs w:val="24"/>
        </w:rPr>
        <w:t>БИБЛИОГРАФИЧЕСКИЙ СПИСОК</w:t>
      </w:r>
    </w:p>
    <w:p w:rsidR="004F2DE1" w:rsidRPr="00A9221B" w:rsidRDefault="00B32B38" w:rsidP="00B32B38">
      <w:pPr>
        <w:pStyle w:val="a3"/>
        <w:numPr>
          <w:ilvl w:val="0"/>
          <w:numId w:val="7"/>
        </w:numPr>
        <w:spacing w:line="240" w:lineRule="auto"/>
        <w:rPr>
          <w:rFonts w:ascii="Times New Roman" w:hAnsi="Times New Roman" w:cs="Times New Roman"/>
          <w:sz w:val="24"/>
          <w:szCs w:val="24"/>
        </w:rPr>
      </w:pPr>
      <w:r>
        <w:rPr>
          <w:rStyle w:val="a6"/>
          <w:rFonts w:ascii="Times New Roman" w:hAnsi="Times New Roman" w:cs="Times New Roman"/>
          <w:color w:val="auto"/>
          <w:sz w:val="24"/>
          <w:szCs w:val="24"/>
          <w:u w:val="none"/>
        </w:rPr>
        <w:t>Модуль зубьев зубчатого колеса</w:t>
      </w:r>
      <w:r w:rsidR="00F050DB">
        <w:rPr>
          <w:rStyle w:val="a6"/>
          <w:rFonts w:ascii="Times New Roman" w:hAnsi="Times New Roman" w:cs="Times New Roman"/>
          <w:color w:val="auto"/>
          <w:sz w:val="24"/>
          <w:szCs w:val="24"/>
          <w:u w:val="none"/>
        </w:rPr>
        <w:t xml:space="preserve">. - </w:t>
      </w:r>
      <w:r w:rsidRPr="00A9221B">
        <w:rPr>
          <w:rStyle w:val="a6"/>
          <w:rFonts w:ascii="Times New Roman" w:hAnsi="Times New Roman" w:cs="Times New Roman"/>
          <w:color w:val="auto"/>
          <w:sz w:val="24"/>
          <w:szCs w:val="24"/>
          <w:u w:val="none"/>
          <w:lang w:val="en-US"/>
        </w:rPr>
        <w:t>URL</w:t>
      </w:r>
      <w:r w:rsidRPr="00F050DB">
        <w:rPr>
          <w:rStyle w:val="a6"/>
          <w:rFonts w:ascii="Times New Roman" w:hAnsi="Times New Roman" w:cs="Times New Roman"/>
          <w:color w:val="auto"/>
          <w:sz w:val="24"/>
          <w:szCs w:val="24"/>
          <w:u w:val="none"/>
        </w:rPr>
        <w:t>:</w:t>
      </w:r>
      <w:r w:rsidRPr="00F050DB">
        <w:rPr>
          <w:rStyle w:val="a6"/>
          <w:rFonts w:ascii="Times New Roman" w:hAnsi="Times New Roman" w:cs="Times New Roman"/>
          <w:sz w:val="24"/>
          <w:szCs w:val="24"/>
          <w:u w:val="none"/>
        </w:rPr>
        <w:t xml:space="preserve"> </w:t>
      </w:r>
      <w:hyperlink r:id="rId11" w:history="1">
        <w:r w:rsidR="004F2DE1" w:rsidRPr="00A9221B">
          <w:rPr>
            <w:rStyle w:val="a6"/>
            <w:rFonts w:ascii="Times New Roman" w:hAnsi="Times New Roman" w:cs="Times New Roman"/>
            <w:sz w:val="24"/>
            <w:szCs w:val="24"/>
            <w:lang w:val="en-US"/>
          </w:rPr>
          <w:t>http</w:t>
        </w:r>
        <w:r w:rsidR="004F2DE1" w:rsidRPr="00F050DB">
          <w:rPr>
            <w:rStyle w:val="a6"/>
            <w:rFonts w:ascii="Times New Roman" w:hAnsi="Times New Roman" w:cs="Times New Roman"/>
            <w:sz w:val="24"/>
            <w:szCs w:val="24"/>
          </w:rPr>
          <w:t>://</w:t>
        </w:r>
        <w:r w:rsidR="004F2DE1" w:rsidRPr="00A9221B">
          <w:rPr>
            <w:rStyle w:val="a6"/>
            <w:rFonts w:ascii="Times New Roman" w:hAnsi="Times New Roman" w:cs="Times New Roman"/>
            <w:sz w:val="24"/>
            <w:szCs w:val="24"/>
            <w:lang w:val="en-US"/>
          </w:rPr>
          <w:t>stankiexpert</w:t>
        </w:r>
        <w:r w:rsidR="004F2DE1" w:rsidRPr="00F050DB">
          <w:rPr>
            <w:rStyle w:val="a6"/>
            <w:rFonts w:ascii="Times New Roman" w:hAnsi="Times New Roman" w:cs="Times New Roman"/>
            <w:sz w:val="24"/>
            <w:szCs w:val="24"/>
          </w:rPr>
          <w:t>.</w:t>
        </w:r>
        <w:r w:rsidR="004F2DE1" w:rsidRPr="00A9221B">
          <w:rPr>
            <w:rStyle w:val="a6"/>
            <w:rFonts w:ascii="Times New Roman" w:hAnsi="Times New Roman" w:cs="Times New Roman"/>
            <w:sz w:val="24"/>
            <w:szCs w:val="24"/>
            <w:lang w:val="en-US"/>
          </w:rPr>
          <w:t>ru</w:t>
        </w:r>
        <w:r w:rsidR="004F2DE1" w:rsidRPr="00F050DB">
          <w:rPr>
            <w:rStyle w:val="a6"/>
            <w:rFonts w:ascii="Times New Roman" w:hAnsi="Times New Roman" w:cs="Times New Roman"/>
            <w:sz w:val="24"/>
            <w:szCs w:val="24"/>
          </w:rPr>
          <w:t>/</w:t>
        </w:r>
        <w:r w:rsidR="004F2DE1" w:rsidRPr="00A9221B">
          <w:rPr>
            <w:rStyle w:val="a6"/>
            <w:rFonts w:ascii="Times New Roman" w:hAnsi="Times New Roman" w:cs="Times New Roman"/>
            <w:sz w:val="24"/>
            <w:szCs w:val="24"/>
            <w:lang w:val="en-US"/>
          </w:rPr>
          <w:t>tehnologii</w:t>
        </w:r>
        <w:r w:rsidR="004F2DE1" w:rsidRPr="00F050DB">
          <w:rPr>
            <w:rStyle w:val="a6"/>
            <w:rFonts w:ascii="Times New Roman" w:hAnsi="Times New Roman" w:cs="Times New Roman"/>
            <w:sz w:val="24"/>
            <w:szCs w:val="24"/>
          </w:rPr>
          <w:t>/</w:t>
        </w:r>
        <w:r w:rsidR="004F2DE1" w:rsidRPr="00A9221B">
          <w:rPr>
            <w:rStyle w:val="a6"/>
            <w:rFonts w:ascii="Times New Roman" w:hAnsi="Times New Roman" w:cs="Times New Roman"/>
            <w:sz w:val="24"/>
            <w:szCs w:val="24"/>
            <w:lang w:val="en-US"/>
          </w:rPr>
          <w:t>modul</w:t>
        </w:r>
        <w:r w:rsidR="004F2DE1" w:rsidRPr="00F050DB">
          <w:rPr>
            <w:rStyle w:val="a6"/>
            <w:rFonts w:ascii="Times New Roman" w:hAnsi="Times New Roman" w:cs="Times New Roman"/>
            <w:sz w:val="24"/>
            <w:szCs w:val="24"/>
          </w:rPr>
          <w:t>-</w:t>
        </w:r>
        <w:r w:rsidR="004F2DE1" w:rsidRPr="00A9221B">
          <w:rPr>
            <w:rStyle w:val="a6"/>
            <w:rFonts w:ascii="Times New Roman" w:hAnsi="Times New Roman" w:cs="Times New Roman"/>
            <w:sz w:val="24"/>
            <w:szCs w:val="24"/>
            <w:lang w:val="en-US"/>
          </w:rPr>
          <w:t>zubev</w:t>
        </w:r>
        <w:r w:rsidR="004F2DE1" w:rsidRPr="00F050DB">
          <w:rPr>
            <w:rStyle w:val="a6"/>
            <w:rFonts w:ascii="Times New Roman" w:hAnsi="Times New Roman" w:cs="Times New Roman"/>
            <w:sz w:val="24"/>
            <w:szCs w:val="24"/>
          </w:rPr>
          <w:t>-</w:t>
        </w:r>
        <w:r w:rsidR="004F2DE1" w:rsidRPr="00A9221B">
          <w:rPr>
            <w:rStyle w:val="a6"/>
            <w:rFonts w:ascii="Times New Roman" w:hAnsi="Times New Roman" w:cs="Times New Roman"/>
            <w:sz w:val="24"/>
            <w:szCs w:val="24"/>
            <w:lang w:val="en-US"/>
          </w:rPr>
          <w:t>zubchatogo</w:t>
        </w:r>
        <w:r w:rsidR="004F2DE1" w:rsidRPr="00F050DB">
          <w:rPr>
            <w:rStyle w:val="a6"/>
            <w:rFonts w:ascii="Times New Roman" w:hAnsi="Times New Roman" w:cs="Times New Roman"/>
            <w:sz w:val="24"/>
            <w:szCs w:val="24"/>
          </w:rPr>
          <w:t>-</w:t>
        </w:r>
        <w:r w:rsidR="004F2DE1" w:rsidRPr="00A9221B">
          <w:rPr>
            <w:rStyle w:val="a6"/>
            <w:rFonts w:ascii="Times New Roman" w:hAnsi="Times New Roman" w:cs="Times New Roman"/>
            <w:sz w:val="24"/>
            <w:szCs w:val="24"/>
            <w:lang w:val="en-US"/>
          </w:rPr>
          <w:t>kolesa</w:t>
        </w:r>
        <w:r w:rsidR="004F2DE1" w:rsidRPr="00F050DB">
          <w:rPr>
            <w:rStyle w:val="a6"/>
            <w:rFonts w:ascii="Times New Roman" w:hAnsi="Times New Roman" w:cs="Times New Roman"/>
            <w:sz w:val="24"/>
            <w:szCs w:val="24"/>
          </w:rPr>
          <w:t>.</w:t>
        </w:r>
        <w:r w:rsidR="004F2DE1" w:rsidRPr="00A9221B">
          <w:rPr>
            <w:rStyle w:val="a6"/>
            <w:rFonts w:ascii="Times New Roman" w:hAnsi="Times New Roman" w:cs="Times New Roman"/>
            <w:sz w:val="24"/>
            <w:szCs w:val="24"/>
            <w:lang w:val="en-US"/>
          </w:rPr>
          <w:t>html</w:t>
        </w:r>
      </w:hyperlink>
      <w:r w:rsidRPr="00F050DB">
        <w:rPr>
          <w:rStyle w:val="a6"/>
          <w:rFonts w:ascii="Times New Roman" w:hAnsi="Times New Roman" w:cs="Times New Roman"/>
          <w:sz w:val="24"/>
          <w:szCs w:val="24"/>
        </w:rPr>
        <w:t xml:space="preserve">. </w:t>
      </w:r>
      <w:r w:rsidRPr="00A9221B">
        <w:rPr>
          <w:rStyle w:val="a6"/>
          <w:rFonts w:ascii="Times New Roman" w:hAnsi="Times New Roman" w:cs="Times New Roman"/>
          <w:color w:val="auto"/>
          <w:sz w:val="24"/>
          <w:szCs w:val="24"/>
          <w:u w:val="none"/>
        </w:rPr>
        <w:t>(Дата обращения: 13.03.2019).</w:t>
      </w:r>
    </w:p>
    <w:p w:rsidR="001A751F" w:rsidRPr="00A9221B" w:rsidRDefault="00B32B38" w:rsidP="001A751F">
      <w:pPr>
        <w:pStyle w:val="a3"/>
        <w:numPr>
          <w:ilvl w:val="0"/>
          <w:numId w:val="7"/>
        </w:numPr>
        <w:spacing w:line="360" w:lineRule="auto"/>
        <w:rPr>
          <w:rFonts w:ascii="Times New Roman" w:hAnsi="Times New Roman" w:cs="Times New Roman"/>
          <w:sz w:val="24"/>
          <w:szCs w:val="24"/>
        </w:rPr>
      </w:pPr>
      <w:r>
        <w:rPr>
          <w:rStyle w:val="a6"/>
          <w:rFonts w:ascii="Times New Roman" w:hAnsi="Times New Roman" w:cs="Times New Roman"/>
          <w:color w:val="auto"/>
          <w:sz w:val="24"/>
          <w:szCs w:val="24"/>
          <w:u w:val="none"/>
        </w:rPr>
        <w:t>Зубчатые колёса и передачи</w:t>
      </w:r>
      <w:r w:rsidR="00A9221B" w:rsidRPr="00B32B38">
        <w:rPr>
          <w:rStyle w:val="a6"/>
          <w:rFonts w:ascii="Times New Roman" w:hAnsi="Times New Roman" w:cs="Times New Roman"/>
          <w:color w:val="auto"/>
          <w:sz w:val="24"/>
          <w:szCs w:val="24"/>
          <w:u w:val="none"/>
        </w:rPr>
        <w:t>.</w:t>
      </w:r>
      <w:r w:rsidR="00F050DB">
        <w:rPr>
          <w:rStyle w:val="a6"/>
          <w:rFonts w:ascii="Times New Roman" w:hAnsi="Times New Roman" w:cs="Times New Roman"/>
          <w:color w:val="auto"/>
          <w:sz w:val="24"/>
          <w:szCs w:val="24"/>
          <w:u w:val="none"/>
        </w:rPr>
        <w:t xml:space="preserve"> -</w:t>
      </w:r>
      <w:r w:rsidR="00A9221B">
        <w:rPr>
          <w:rStyle w:val="a6"/>
          <w:rFonts w:ascii="Times New Roman" w:hAnsi="Times New Roman" w:cs="Times New Roman"/>
          <w:color w:val="auto"/>
          <w:sz w:val="24"/>
          <w:szCs w:val="24"/>
          <w:u w:val="none"/>
        </w:rPr>
        <w:t xml:space="preserve"> </w:t>
      </w:r>
      <w:r w:rsidR="00A9221B" w:rsidRPr="00A9221B">
        <w:rPr>
          <w:rStyle w:val="a6"/>
          <w:rFonts w:ascii="Times New Roman" w:hAnsi="Times New Roman" w:cs="Times New Roman"/>
          <w:color w:val="auto"/>
          <w:sz w:val="24"/>
          <w:szCs w:val="24"/>
          <w:u w:val="none"/>
          <w:lang w:val="en-US"/>
        </w:rPr>
        <w:t>URL</w:t>
      </w:r>
      <w:r w:rsidR="00A9221B" w:rsidRPr="00F050DB">
        <w:rPr>
          <w:rStyle w:val="a6"/>
          <w:rFonts w:ascii="Times New Roman" w:hAnsi="Times New Roman" w:cs="Times New Roman"/>
          <w:color w:val="auto"/>
          <w:sz w:val="24"/>
          <w:szCs w:val="24"/>
          <w:u w:val="none"/>
        </w:rPr>
        <w:t xml:space="preserve">: </w:t>
      </w:r>
      <w:hyperlink r:id="rId12" w:history="1">
        <w:r w:rsidR="001A751F" w:rsidRPr="00A9221B">
          <w:rPr>
            <w:rStyle w:val="a6"/>
            <w:rFonts w:ascii="Times New Roman" w:hAnsi="Times New Roman" w:cs="Times New Roman"/>
            <w:sz w:val="24"/>
            <w:szCs w:val="24"/>
            <w:lang w:val="en-US"/>
          </w:rPr>
          <w:t>https</w:t>
        </w:r>
        <w:r w:rsidR="001A751F" w:rsidRPr="00F050DB">
          <w:rPr>
            <w:rStyle w:val="a6"/>
            <w:rFonts w:ascii="Times New Roman" w:hAnsi="Times New Roman" w:cs="Times New Roman"/>
            <w:sz w:val="24"/>
            <w:szCs w:val="24"/>
          </w:rPr>
          <w:t>://</w:t>
        </w:r>
        <w:r w:rsidR="001A751F" w:rsidRPr="00A9221B">
          <w:rPr>
            <w:rStyle w:val="a6"/>
            <w:rFonts w:ascii="Times New Roman" w:hAnsi="Times New Roman" w:cs="Times New Roman"/>
            <w:sz w:val="24"/>
            <w:szCs w:val="24"/>
            <w:lang w:val="en-US"/>
          </w:rPr>
          <w:t>studopedia</w:t>
        </w:r>
        <w:r w:rsidR="001A751F" w:rsidRPr="00F050DB">
          <w:rPr>
            <w:rStyle w:val="a6"/>
            <w:rFonts w:ascii="Times New Roman" w:hAnsi="Times New Roman" w:cs="Times New Roman"/>
            <w:sz w:val="24"/>
            <w:szCs w:val="24"/>
          </w:rPr>
          <w:t>.</w:t>
        </w:r>
        <w:r w:rsidR="001A751F" w:rsidRPr="00A9221B">
          <w:rPr>
            <w:rStyle w:val="a6"/>
            <w:rFonts w:ascii="Times New Roman" w:hAnsi="Times New Roman" w:cs="Times New Roman"/>
            <w:sz w:val="24"/>
            <w:szCs w:val="24"/>
            <w:lang w:val="en-US"/>
          </w:rPr>
          <w:t>org</w:t>
        </w:r>
        <w:r w:rsidR="001A751F" w:rsidRPr="00F050DB">
          <w:rPr>
            <w:rStyle w:val="a6"/>
            <w:rFonts w:ascii="Times New Roman" w:hAnsi="Times New Roman" w:cs="Times New Roman"/>
            <w:sz w:val="24"/>
            <w:szCs w:val="24"/>
          </w:rPr>
          <w:t>/2-137088.</w:t>
        </w:r>
        <w:r w:rsidR="001A751F" w:rsidRPr="00A9221B">
          <w:rPr>
            <w:rStyle w:val="a6"/>
            <w:rFonts w:ascii="Times New Roman" w:hAnsi="Times New Roman" w:cs="Times New Roman"/>
            <w:sz w:val="24"/>
            <w:szCs w:val="24"/>
            <w:lang w:val="en-US"/>
          </w:rPr>
          <w:t>html</w:t>
        </w:r>
      </w:hyperlink>
      <w:r w:rsidR="00A9221B" w:rsidRPr="00F050DB">
        <w:rPr>
          <w:rStyle w:val="a6"/>
          <w:rFonts w:ascii="Times New Roman" w:hAnsi="Times New Roman" w:cs="Times New Roman"/>
          <w:sz w:val="24"/>
          <w:szCs w:val="24"/>
        </w:rPr>
        <w:t>.</w:t>
      </w:r>
      <w:r w:rsidR="00A9221B" w:rsidRPr="00F050DB">
        <w:rPr>
          <w:rStyle w:val="a6"/>
          <w:rFonts w:ascii="Times New Roman" w:hAnsi="Times New Roman" w:cs="Times New Roman"/>
          <w:color w:val="auto"/>
          <w:sz w:val="24"/>
          <w:szCs w:val="24"/>
          <w:u w:val="none"/>
        </w:rPr>
        <w:t xml:space="preserve"> </w:t>
      </w:r>
      <w:r w:rsidR="00A9221B" w:rsidRPr="00A9221B">
        <w:rPr>
          <w:rStyle w:val="a6"/>
          <w:rFonts w:ascii="Times New Roman" w:hAnsi="Times New Roman" w:cs="Times New Roman"/>
          <w:color w:val="auto"/>
          <w:sz w:val="24"/>
          <w:szCs w:val="24"/>
          <w:u w:val="none"/>
        </w:rPr>
        <w:t>(Дата обращения: 13.03.2019).</w:t>
      </w:r>
    </w:p>
    <w:p w:rsidR="002E6A98" w:rsidRPr="00F050DB" w:rsidRDefault="00A9221B" w:rsidP="002E6A98">
      <w:pPr>
        <w:pStyle w:val="a3"/>
        <w:numPr>
          <w:ilvl w:val="0"/>
          <w:numId w:val="7"/>
        </w:numPr>
        <w:spacing w:line="360" w:lineRule="auto"/>
        <w:rPr>
          <w:rFonts w:ascii="Times New Roman" w:hAnsi="Times New Roman" w:cs="Times New Roman"/>
          <w:sz w:val="24"/>
          <w:szCs w:val="24"/>
        </w:rPr>
      </w:pPr>
      <w:r>
        <w:rPr>
          <w:rStyle w:val="a6"/>
          <w:rFonts w:ascii="Times New Roman" w:hAnsi="Times New Roman" w:cs="Times New Roman"/>
          <w:color w:val="auto"/>
          <w:sz w:val="24"/>
          <w:szCs w:val="24"/>
          <w:u w:val="none"/>
        </w:rPr>
        <w:t>Методы упрочнения зубчатых колёс</w:t>
      </w:r>
      <w:r w:rsidRPr="00B32B38">
        <w:rPr>
          <w:rStyle w:val="a6"/>
          <w:rFonts w:ascii="Times New Roman" w:hAnsi="Times New Roman" w:cs="Times New Roman"/>
          <w:color w:val="auto"/>
          <w:sz w:val="24"/>
          <w:szCs w:val="24"/>
          <w:u w:val="none"/>
        </w:rPr>
        <w:t>.</w:t>
      </w:r>
      <w:r w:rsidR="00F050DB">
        <w:rPr>
          <w:rStyle w:val="a6"/>
          <w:rFonts w:ascii="Times New Roman" w:hAnsi="Times New Roman" w:cs="Times New Roman"/>
          <w:color w:val="auto"/>
          <w:sz w:val="24"/>
          <w:szCs w:val="24"/>
          <w:u w:val="none"/>
        </w:rPr>
        <w:t xml:space="preserve"> -</w:t>
      </w:r>
      <w:r>
        <w:rPr>
          <w:rStyle w:val="a6"/>
          <w:rFonts w:ascii="Times New Roman" w:hAnsi="Times New Roman" w:cs="Times New Roman"/>
          <w:color w:val="auto"/>
          <w:sz w:val="24"/>
          <w:szCs w:val="24"/>
          <w:u w:val="none"/>
        </w:rPr>
        <w:t xml:space="preserve"> </w:t>
      </w:r>
      <w:r w:rsidRPr="00A9221B">
        <w:rPr>
          <w:rStyle w:val="a6"/>
          <w:rFonts w:ascii="Times New Roman" w:hAnsi="Times New Roman" w:cs="Times New Roman"/>
          <w:color w:val="auto"/>
          <w:sz w:val="24"/>
          <w:szCs w:val="24"/>
          <w:u w:val="none"/>
          <w:lang w:val="en-US"/>
        </w:rPr>
        <w:t>URL</w:t>
      </w:r>
      <w:r w:rsidRPr="00F050DB">
        <w:rPr>
          <w:rStyle w:val="a6"/>
          <w:rFonts w:ascii="Times New Roman" w:hAnsi="Times New Roman" w:cs="Times New Roman"/>
          <w:color w:val="auto"/>
          <w:sz w:val="24"/>
          <w:szCs w:val="24"/>
          <w:u w:val="none"/>
        </w:rPr>
        <w:t>:</w:t>
      </w:r>
      <w:r w:rsidRPr="00F050DB">
        <w:rPr>
          <w:rStyle w:val="a6"/>
          <w:rFonts w:ascii="Times New Roman" w:hAnsi="Times New Roman" w:cs="Times New Roman"/>
          <w:sz w:val="24"/>
          <w:szCs w:val="24"/>
          <w:u w:val="none"/>
        </w:rPr>
        <w:t xml:space="preserve"> </w:t>
      </w:r>
      <w:hyperlink r:id="rId13" w:history="1">
        <w:r w:rsidR="002E6A98" w:rsidRPr="00A9221B">
          <w:rPr>
            <w:rStyle w:val="a6"/>
            <w:rFonts w:ascii="Times New Roman" w:hAnsi="Times New Roman" w:cs="Times New Roman"/>
            <w:sz w:val="24"/>
            <w:szCs w:val="24"/>
            <w:lang w:val="en-US"/>
          </w:rPr>
          <w:t>http</w:t>
        </w:r>
        <w:r w:rsidR="002E6A98" w:rsidRPr="00F050DB">
          <w:rPr>
            <w:rStyle w:val="a6"/>
            <w:rFonts w:ascii="Times New Roman" w:hAnsi="Times New Roman" w:cs="Times New Roman"/>
            <w:sz w:val="24"/>
            <w:szCs w:val="24"/>
          </w:rPr>
          <w:t>://</w:t>
        </w:r>
        <w:r w:rsidR="002E6A98" w:rsidRPr="00A9221B">
          <w:rPr>
            <w:rStyle w:val="a6"/>
            <w:rFonts w:ascii="Times New Roman" w:hAnsi="Times New Roman" w:cs="Times New Roman"/>
            <w:sz w:val="24"/>
            <w:szCs w:val="24"/>
            <w:lang w:val="en-US"/>
          </w:rPr>
          <w:t>mirprom</w:t>
        </w:r>
        <w:r w:rsidR="002E6A98" w:rsidRPr="00F050DB">
          <w:rPr>
            <w:rStyle w:val="a6"/>
            <w:rFonts w:ascii="Times New Roman" w:hAnsi="Times New Roman" w:cs="Times New Roman"/>
            <w:sz w:val="24"/>
            <w:szCs w:val="24"/>
          </w:rPr>
          <w:t>.</w:t>
        </w:r>
        <w:r w:rsidR="002E6A98" w:rsidRPr="00A9221B">
          <w:rPr>
            <w:rStyle w:val="a6"/>
            <w:rFonts w:ascii="Times New Roman" w:hAnsi="Times New Roman" w:cs="Times New Roman"/>
            <w:sz w:val="24"/>
            <w:szCs w:val="24"/>
            <w:lang w:val="en-US"/>
          </w:rPr>
          <w:t>ru</w:t>
        </w:r>
        <w:r w:rsidR="002E6A98" w:rsidRPr="00F050DB">
          <w:rPr>
            <w:rStyle w:val="a6"/>
            <w:rFonts w:ascii="Times New Roman" w:hAnsi="Times New Roman" w:cs="Times New Roman"/>
            <w:sz w:val="24"/>
            <w:szCs w:val="24"/>
          </w:rPr>
          <w:t>/</w:t>
        </w:r>
        <w:r w:rsidR="002E6A98" w:rsidRPr="00A9221B">
          <w:rPr>
            <w:rStyle w:val="a6"/>
            <w:rFonts w:ascii="Times New Roman" w:hAnsi="Times New Roman" w:cs="Times New Roman"/>
            <w:sz w:val="24"/>
            <w:szCs w:val="24"/>
            <w:lang w:val="en-US"/>
          </w:rPr>
          <w:t>public</w:t>
        </w:r>
        <w:r w:rsidR="002E6A98" w:rsidRPr="00F050DB">
          <w:rPr>
            <w:rStyle w:val="a6"/>
            <w:rFonts w:ascii="Times New Roman" w:hAnsi="Times New Roman" w:cs="Times New Roman"/>
            <w:sz w:val="24"/>
            <w:szCs w:val="24"/>
          </w:rPr>
          <w:t>/</w:t>
        </w:r>
        <w:r w:rsidR="002E6A98" w:rsidRPr="00A9221B">
          <w:rPr>
            <w:rStyle w:val="a6"/>
            <w:rFonts w:ascii="Times New Roman" w:hAnsi="Times New Roman" w:cs="Times New Roman"/>
            <w:sz w:val="24"/>
            <w:szCs w:val="24"/>
            <w:lang w:val="en-US"/>
          </w:rPr>
          <w:t>uprochnenie</w:t>
        </w:r>
        <w:r w:rsidR="002E6A98" w:rsidRPr="00F050DB">
          <w:rPr>
            <w:rStyle w:val="a6"/>
            <w:rFonts w:ascii="Times New Roman" w:hAnsi="Times New Roman" w:cs="Times New Roman"/>
            <w:sz w:val="24"/>
            <w:szCs w:val="24"/>
          </w:rPr>
          <w:t>-</w:t>
        </w:r>
        <w:r w:rsidR="002E6A98" w:rsidRPr="00A9221B">
          <w:rPr>
            <w:rStyle w:val="a6"/>
            <w:rFonts w:ascii="Times New Roman" w:hAnsi="Times New Roman" w:cs="Times New Roman"/>
            <w:sz w:val="24"/>
            <w:szCs w:val="24"/>
            <w:lang w:val="en-US"/>
          </w:rPr>
          <w:t>zubchatyh</w:t>
        </w:r>
        <w:r w:rsidR="002E6A98" w:rsidRPr="00F050DB">
          <w:rPr>
            <w:rStyle w:val="a6"/>
            <w:rFonts w:ascii="Times New Roman" w:hAnsi="Times New Roman" w:cs="Times New Roman"/>
            <w:sz w:val="24"/>
            <w:szCs w:val="24"/>
          </w:rPr>
          <w:t>-</w:t>
        </w:r>
        <w:r w:rsidR="002E6A98" w:rsidRPr="00A9221B">
          <w:rPr>
            <w:rStyle w:val="a6"/>
            <w:rFonts w:ascii="Times New Roman" w:hAnsi="Times New Roman" w:cs="Times New Roman"/>
            <w:sz w:val="24"/>
            <w:szCs w:val="24"/>
            <w:lang w:val="en-US"/>
          </w:rPr>
          <w:t>kolyos</w:t>
        </w:r>
        <w:r w:rsidR="002E6A98" w:rsidRPr="00F050DB">
          <w:rPr>
            <w:rStyle w:val="a6"/>
            <w:rFonts w:ascii="Times New Roman" w:hAnsi="Times New Roman" w:cs="Times New Roman"/>
            <w:sz w:val="24"/>
            <w:szCs w:val="24"/>
          </w:rPr>
          <w:t>.</w:t>
        </w:r>
        <w:r w:rsidR="002E6A98" w:rsidRPr="00A9221B">
          <w:rPr>
            <w:rStyle w:val="a6"/>
            <w:rFonts w:ascii="Times New Roman" w:hAnsi="Times New Roman" w:cs="Times New Roman"/>
            <w:sz w:val="24"/>
            <w:szCs w:val="24"/>
            <w:lang w:val="en-US"/>
          </w:rPr>
          <w:t>html</w:t>
        </w:r>
      </w:hyperlink>
      <w:r w:rsidRPr="00F050DB">
        <w:rPr>
          <w:rStyle w:val="a6"/>
          <w:rFonts w:ascii="Times New Roman" w:hAnsi="Times New Roman" w:cs="Times New Roman"/>
          <w:sz w:val="24"/>
          <w:szCs w:val="24"/>
        </w:rPr>
        <w:t xml:space="preserve">. </w:t>
      </w:r>
      <w:r w:rsidRPr="00A9221B">
        <w:rPr>
          <w:rStyle w:val="a6"/>
          <w:rFonts w:ascii="Times New Roman" w:hAnsi="Times New Roman" w:cs="Times New Roman"/>
          <w:color w:val="auto"/>
          <w:sz w:val="24"/>
          <w:szCs w:val="24"/>
          <w:u w:val="none"/>
        </w:rPr>
        <w:t>(</w:t>
      </w:r>
      <w:r>
        <w:rPr>
          <w:rStyle w:val="a6"/>
          <w:rFonts w:ascii="Times New Roman" w:hAnsi="Times New Roman" w:cs="Times New Roman"/>
          <w:color w:val="auto"/>
          <w:sz w:val="24"/>
          <w:szCs w:val="24"/>
          <w:u w:val="none"/>
        </w:rPr>
        <w:t>Дата обращения: 24</w:t>
      </w:r>
      <w:r w:rsidRPr="00A9221B">
        <w:rPr>
          <w:rStyle w:val="a6"/>
          <w:rFonts w:ascii="Times New Roman" w:hAnsi="Times New Roman" w:cs="Times New Roman"/>
          <w:color w:val="auto"/>
          <w:sz w:val="24"/>
          <w:szCs w:val="24"/>
          <w:u w:val="none"/>
        </w:rPr>
        <w:t>.03.2019).</w:t>
      </w:r>
    </w:p>
    <w:p w:rsidR="002E6A98" w:rsidRDefault="00A9221B" w:rsidP="002E6A98">
      <w:pPr>
        <w:pStyle w:val="a3"/>
        <w:numPr>
          <w:ilvl w:val="0"/>
          <w:numId w:val="7"/>
        </w:numPr>
        <w:spacing w:line="360" w:lineRule="auto"/>
        <w:rPr>
          <w:rFonts w:ascii="Times New Roman" w:hAnsi="Times New Roman" w:cs="Times New Roman"/>
          <w:sz w:val="24"/>
          <w:szCs w:val="24"/>
        </w:rPr>
      </w:pPr>
      <w:r>
        <w:rPr>
          <w:rStyle w:val="a6"/>
          <w:rFonts w:ascii="Times New Roman" w:hAnsi="Times New Roman" w:cs="Times New Roman"/>
          <w:color w:val="auto"/>
          <w:sz w:val="24"/>
          <w:szCs w:val="24"/>
          <w:u w:val="none"/>
        </w:rPr>
        <w:t>ГОСТ 1643-81. Основные нормы взаимозаменяемости. Передачи зубчатые цилиндрические. Допуски / М.: ИПК Издательство стандартов, 2003.</w:t>
      </w:r>
    </w:p>
    <w:p w:rsidR="001A751F" w:rsidRPr="00E73AF7" w:rsidRDefault="00E73AF7" w:rsidP="00E73AF7">
      <w:pPr>
        <w:pStyle w:val="a3"/>
        <w:numPr>
          <w:ilvl w:val="0"/>
          <w:numId w:val="7"/>
        </w:numPr>
        <w:spacing w:line="360" w:lineRule="auto"/>
        <w:rPr>
          <w:rStyle w:val="a6"/>
          <w:rFonts w:ascii="Times New Roman" w:hAnsi="Times New Roman" w:cs="Times New Roman"/>
          <w:color w:val="auto"/>
          <w:sz w:val="24"/>
          <w:szCs w:val="24"/>
          <w:u w:val="none"/>
        </w:rPr>
      </w:pPr>
      <w:r>
        <w:rPr>
          <w:rStyle w:val="a6"/>
          <w:rFonts w:ascii="Times New Roman" w:hAnsi="Times New Roman" w:cs="Times New Roman"/>
          <w:color w:val="auto"/>
          <w:sz w:val="24"/>
          <w:szCs w:val="24"/>
          <w:u w:val="none"/>
        </w:rPr>
        <w:t>Материалы, применяемые для упрочнения зубьев зубчатых колёс</w:t>
      </w:r>
      <w:r w:rsidR="00F050DB">
        <w:rPr>
          <w:rStyle w:val="a6"/>
          <w:rFonts w:ascii="Times New Roman" w:hAnsi="Times New Roman" w:cs="Times New Roman"/>
          <w:color w:val="auto"/>
          <w:sz w:val="24"/>
          <w:szCs w:val="24"/>
          <w:u w:val="none"/>
        </w:rPr>
        <w:t xml:space="preserve">. - </w:t>
      </w:r>
      <w:r w:rsidRPr="00A9221B">
        <w:rPr>
          <w:rStyle w:val="a6"/>
          <w:rFonts w:ascii="Times New Roman" w:hAnsi="Times New Roman" w:cs="Times New Roman"/>
          <w:color w:val="auto"/>
          <w:sz w:val="24"/>
          <w:szCs w:val="24"/>
          <w:u w:val="none"/>
          <w:lang w:val="en-US"/>
        </w:rPr>
        <w:t>URL</w:t>
      </w:r>
      <w:r w:rsidRPr="00F050DB">
        <w:rPr>
          <w:rStyle w:val="a6"/>
          <w:rFonts w:ascii="Times New Roman" w:hAnsi="Times New Roman" w:cs="Times New Roman"/>
          <w:color w:val="auto"/>
          <w:sz w:val="24"/>
          <w:szCs w:val="24"/>
          <w:u w:val="none"/>
        </w:rPr>
        <w:t>:</w:t>
      </w:r>
      <w:r w:rsidRPr="00F050DB">
        <w:rPr>
          <w:rStyle w:val="a6"/>
          <w:rFonts w:ascii="Times New Roman" w:hAnsi="Times New Roman" w:cs="Times New Roman"/>
          <w:sz w:val="24"/>
          <w:szCs w:val="24"/>
          <w:u w:val="none"/>
        </w:rPr>
        <w:t xml:space="preserve"> </w:t>
      </w:r>
      <w:hyperlink r:id="rId14" w:history="1">
        <w:r w:rsidR="001A751F" w:rsidRPr="00E73AF7">
          <w:rPr>
            <w:rStyle w:val="a6"/>
            <w:rFonts w:ascii="Times New Roman" w:hAnsi="Times New Roman" w:cs="Times New Roman"/>
            <w:sz w:val="24"/>
            <w:szCs w:val="24"/>
            <w:lang w:val="en-US"/>
          </w:rPr>
          <w:t>http</w:t>
        </w:r>
        <w:r w:rsidR="001A751F" w:rsidRPr="00F050DB">
          <w:rPr>
            <w:rStyle w:val="a6"/>
            <w:rFonts w:ascii="Times New Roman" w:hAnsi="Times New Roman" w:cs="Times New Roman"/>
            <w:sz w:val="24"/>
            <w:szCs w:val="24"/>
          </w:rPr>
          <w:t>://</w:t>
        </w:r>
        <w:r w:rsidR="001A751F" w:rsidRPr="00E73AF7">
          <w:rPr>
            <w:rStyle w:val="a6"/>
            <w:rFonts w:ascii="Times New Roman" w:hAnsi="Times New Roman" w:cs="Times New Roman"/>
            <w:sz w:val="24"/>
            <w:szCs w:val="24"/>
            <w:lang w:val="en-US"/>
          </w:rPr>
          <w:t>raschet</w:t>
        </w:r>
        <w:r w:rsidR="001A751F" w:rsidRPr="00F050DB">
          <w:rPr>
            <w:rStyle w:val="a6"/>
            <w:rFonts w:ascii="Times New Roman" w:hAnsi="Times New Roman" w:cs="Times New Roman"/>
            <w:sz w:val="24"/>
            <w:szCs w:val="24"/>
          </w:rPr>
          <w:t>-</w:t>
        </w:r>
        <w:r w:rsidR="001A751F" w:rsidRPr="00E73AF7">
          <w:rPr>
            <w:rStyle w:val="a6"/>
            <w:rFonts w:ascii="Times New Roman" w:hAnsi="Times New Roman" w:cs="Times New Roman"/>
            <w:sz w:val="24"/>
            <w:szCs w:val="24"/>
            <w:lang w:val="en-US"/>
          </w:rPr>
          <w:t>reduktorov</w:t>
        </w:r>
        <w:r w:rsidR="001A751F" w:rsidRPr="00F050DB">
          <w:rPr>
            <w:rStyle w:val="a6"/>
            <w:rFonts w:ascii="Times New Roman" w:hAnsi="Times New Roman" w:cs="Times New Roman"/>
            <w:sz w:val="24"/>
            <w:szCs w:val="24"/>
          </w:rPr>
          <w:t>.</w:t>
        </w:r>
        <w:r w:rsidR="001A751F" w:rsidRPr="00E73AF7">
          <w:rPr>
            <w:rStyle w:val="a6"/>
            <w:rFonts w:ascii="Times New Roman" w:hAnsi="Times New Roman" w:cs="Times New Roman"/>
            <w:sz w:val="24"/>
            <w:szCs w:val="24"/>
            <w:lang w:val="en-US"/>
          </w:rPr>
          <w:t>ru</w:t>
        </w:r>
        <w:r w:rsidR="001A751F" w:rsidRPr="00F050DB">
          <w:rPr>
            <w:rStyle w:val="a6"/>
            <w:rFonts w:ascii="Times New Roman" w:hAnsi="Times New Roman" w:cs="Times New Roman"/>
            <w:sz w:val="24"/>
            <w:szCs w:val="24"/>
          </w:rPr>
          <w:t>/</w:t>
        </w:r>
        <w:r w:rsidR="001A751F" w:rsidRPr="00E73AF7">
          <w:rPr>
            <w:rStyle w:val="a6"/>
            <w:rFonts w:ascii="Times New Roman" w:hAnsi="Times New Roman" w:cs="Times New Roman"/>
            <w:sz w:val="24"/>
            <w:szCs w:val="24"/>
            <w:lang w:val="en-US"/>
          </w:rPr>
          <w:t>zubchatye</w:t>
        </w:r>
        <w:r w:rsidR="001A751F" w:rsidRPr="00F050DB">
          <w:rPr>
            <w:rStyle w:val="a6"/>
            <w:rFonts w:ascii="Times New Roman" w:hAnsi="Times New Roman" w:cs="Times New Roman"/>
            <w:sz w:val="24"/>
            <w:szCs w:val="24"/>
          </w:rPr>
          <w:t>-</w:t>
        </w:r>
        <w:r w:rsidR="001A751F" w:rsidRPr="00E73AF7">
          <w:rPr>
            <w:rStyle w:val="a6"/>
            <w:rFonts w:ascii="Times New Roman" w:hAnsi="Times New Roman" w:cs="Times New Roman"/>
            <w:sz w:val="24"/>
            <w:szCs w:val="24"/>
            <w:lang w:val="en-US"/>
          </w:rPr>
          <w:t>kolesa</w:t>
        </w:r>
        <w:r w:rsidR="001A751F" w:rsidRPr="00F050DB">
          <w:rPr>
            <w:rStyle w:val="a6"/>
            <w:rFonts w:ascii="Times New Roman" w:hAnsi="Times New Roman" w:cs="Times New Roman"/>
            <w:sz w:val="24"/>
            <w:szCs w:val="24"/>
          </w:rPr>
          <w:t>_64/</w:t>
        </w:r>
        <w:r w:rsidR="001A751F" w:rsidRPr="00E73AF7">
          <w:rPr>
            <w:rStyle w:val="a6"/>
            <w:rFonts w:ascii="Times New Roman" w:hAnsi="Times New Roman" w:cs="Times New Roman"/>
            <w:sz w:val="24"/>
            <w:szCs w:val="24"/>
            <w:lang w:val="en-US"/>
          </w:rPr>
          <w:t>materialy</w:t>
        </w:r>
        <w:r w:rsidR="001A751F" w:rsidRPr="00F050DB">
          <w:rPr>
            <w:rStyle w:val="a6"/>
            <w:rFonts w:ascii="Times New Roman" w:hAnsi="Times New Roman" w:cs="Times New Roman"/>
            <w:sz w:val="24"/>
            <w:szCs w:val="24"/>
          </w:rPr>
          <w:t>-</w:t>
        </w:r>
        <w:r w:rsidR="001A751F" w:rsidRPr="00E73AF7">
          <w:rPr>
            <w:rStyle w:val="a6"/>
            <w:rFonts w:ascii="Times New Roman" w:hAnsi="Times New Roman" w:cs="Times New Roman"/>
            <w:sz w:val="24"/>
            <w:szCs w:val="24"/>
            <w:lang w:val="en-US"/>
          </w:rPr>
          <w:t>uprochnenie</w:t>
        </w:r>
        <w:r w:rsidR="001A751F" w:rsidRPr="00F050DB">
          <w:rPr>
            <w:rStyle w:val="a6"/>
            <w:rFonts w:ascii="Times New Roman" w:hAnsi="Times New Roman" w:cs="Times New Roman"/>
            <w:sz w:val="24"/>
            <w:szCs w:val="24"/>
          </w:rPr>
          <w:t>-</w:t>
        </w:r>
        <w:r w:rsidR="001A751F" w:rsidRPr="00E73AF7">
          <w:rPr>
            <w:rStyle w:val="a6"/>
            <w:rFonts w:ascii="Times New Roman" w:hAnsi="Times New Roman" w:cs="Times New Roman"/>
            <w:sz w:val="24"/>
            <w:szCs w:val="24"/>
            <w:lang w:val="en-US"/>
          </w:rPr>
          <w:t>zubev</w:t>
        </w:r>
        <w:r w:rsidR="001A751F" w:rsidRPr="00F050DB">
          <w:rPr>
            <w:rStyle w:val="a6"/>
            <w:rFonts w:ascii="Times New Roman" w:hAnsi="Times New Roman" w:cs="Times New Roman"/>
            <w:sz w:val="24"/>
            <w:szCs w:val="24"/>
          </w:rPr>
          <w:t>-</w:t>
        </w:r>
        <w:r w:rsidR="001A751F" w:rsidRPr="00E73AF7">
          <w:rPr>
            <w:rStyle w:val="a6"/>
            <w:rFonts w:ascii="Times New Roman" w:hAnsi="Times New Roman" w:cs="Times New Roman"/>
            <w:sz w:val="24"/>
            <w:szCs w:val="24"/>
            <w:lang w:val="en-US"/>
          </w:rPr>
          <w:t>zubchatykh</w:t>
        </w:r>
        <w:r w:rsidR="001A751F" w:rsidRPr="00F050DB">
          <w:rPr>
            <w:rStyle w:val="a6"/>
            <w:rFonts w:ascii="Times New Roman" w:hAnsi="Times New Roman" w:cs="Times New Roman"/>
            <w:sz w:val="24"/>
            <w:szCs w:val="24"/>
          </w:rPr>
          <w:t>-</w:t>
        </w:r>
        <w:r w:rsidR="001A751F" w:rsidRPr="00E73AF7">
          <w:rPr>
            <w:rStyle w:val="a6"/>
            <w:rFonts w:ascii="Times New Roman" w:hAnsi="Times New Roman" w:cs="Times New Roman"/>
            <w:sz w:val="24"/>
            <w:szCs w:val="24"/>
            <w:lang w:val="en-US"/>
          </w:rPr>
          <w:t>koles</w:t>
        </w:r>
      </w:hyperlink>
      <w:r w:rsidRPr="00F050DB">
        <w:rPr>
          <w:rStyle w:val="a6"/>
          <w:rFonts w:ascii="Times New Roman" w:hAnsi="Times New Roman" w:cs="Times New Roman"/>
          <w:sz w:val="24"/>
          <w:szCs w:val="24"/>
        </w:rPr>
        <w:t xml:space="preserve">. </w:t>
      </w:r>
      <w:r>
        <w:rPr>
          <w:rStyle w:val="a6"/>
          <w:rFonts w:ascii="Times New Roman" w:hAnsi="Times New Roman" w:cs="Times New Roman"/>
          <w:color w:val="auto"/>
          <w:sz w:val="24"/>
          <w:szCs w:val="24"/>
          <w:u w:val="none"/>
        </w:rPr>
        <w:t>(Дата обращения: 0</w:t>
      </w:r>
      <w:r w:rsidR="00000377">
        <w:rPr>
          <w:rStyle w:val="a6"/>
          <w:rFonts w:ascii="Times New Roman" w:hAnsi="Times New Roman" w:cs="Times New Roman"/>
          <w:color w:val="auto"/>
          <w:sz w:val="24"/>
          <w:szCs w:val="24"/>
          <w:u w:val="none"/>
        </w:rPr>
        <w:t>3.04</w:t>
      </w:r>
      <w:r>
        <w:rPr>
          <w:rStyle w:val="a6"/>
          <w:rFonts w:ascii="Times New Roman" w:hAnsi="Times New Roman" w:cs="Times New Roman"/>
          <w:color w:val="auto"/>
          <w:sz w:val="24"/>
          <w:szCs w:val="24"/>
          <w:u w:val="none"/>
        </w:rPr>
        <w:t>.</w:t>
      </w:r>
      <w:r w:rsidR="00D1102D">
        <w:rPr>
          <w:rStyle w:val="a6"/>
          <w:rFonts w:ascii="Times New Roman" w:hAnsi="Times New Roman" w:cs="Times New Roman"/>
          <w:color w:val="auto"/>
          <w:sz w:val="24"/>
          <w:szCs w:val="24"/>
          <w:u w:val="none"/>
        </w:rPr>
        <w:t>20</w:t>
      </w:r>
      <w:r>
        <w:rPr>
          <w:rStyle w:val="a6"/>
          <w:rFonts w:ascii="Times New Roman" w:hAnsi="Times New Roman" w:cs="Times New Roman"/>
          <w:color w:val="auto"/>
          <w:sz w:val="24"/>
          <w:szCs w:val="24"/>
          <w:u w:val="none"/>
        </w:rPr>
        <w:t>19).</w:t>
      </w:r>
    </w:p>
    <w:p w:rsidR="002E6A98" w:rsidRDefault="002E6A98" w:rsidP="002E6A98">
      <w:pPr>
        <w:pStyle w:val="a3"/>
        <w:numPr>
          <w:ilvl w:val="0"/>
          <w:numId w:val="7"/>
        </w:numPr>
        <w:spacing w:line="360" w:lineRule="auto"/>
        <w:rPr>
          <w:rFonts w:ascii="Times New Roman" w:hAnsi="Times New Roman" w:cs="Times New Roman"/>
          <w:sz w:val="24"/>
          <w:szCs w:val="24"/>
        </w:rPr>
      </w:pPr>
      <w:r w:rsidRPr="002E6A98">
        <w:rPr>
          <w:rFonts w:ascii="Times New Roman" w:hAnsi="Times New Roman" w:cs="Times New Roman"/>
          <w:sz w:val="24"/>
          <w:szCs w:val="24"/>
        </w:rPr>
        <w:t>Обработка зубчатых колес: учебн. пособие/ сост. Пегашкин В. Ф.; М-во образования и науки РФ: ФГАОУ ВО «УрФУ им. первого Президента России Б.Н. Ельцина», Нижнетагил. технол. ин-т (фил.). – Нижний Тагил: НТИ (филиал) УрФУ, 2016. – 132 с</w:t>
      </w:r>
    </w:p>
    <w:p w:rsidR="000D3732" w:rsidRDefault="00154FB2" w:rsidP="00831CED">
      <w:pPr>
        <w:pStyle w:val="a3"/>
        <w:numPr>
          <w:ilvl w:val="0"/>
          <w:numId w:val="7"/>
        </w:numPr>
        <w:spacing w:line="360" w:lineRule="auto"/>
        <w:rPr>
          <w:rFonts w:ascii="Times New Roman" w:hAnsi="Times New Roman" w:cs="Times New Roman"/>
          <w:sz w:val="24"/>
          <w:szCs w:val="24"/>
        </w:rPr>
      </w:pPr>
      <w:r w:rsidRPr="002E6A98">
        <w:rPr>
          <w:rFonts w:ascii="Times New Roman" w:hAnsi="Times New Roman" w:cs="Times New Roman"/>
          <w:sz w:val="24"/>
          <w:szCs w:val="24"/>
        </w:rPr>
        <w:t>Зубчатые передачи</w:t>
      </w:r>
      <w:r w:rsidR="002E6A98" w:rsidRPr="002E6A98">
        <w:rPr>
          <w:rFonts w:ascii="Times New Roman" w:hAnsi="Times New Roman" w:cs="Times New Roman"/>
          <w:sz w:val="24"/>
          <w:szCs w:val="24"/>
        </w:rPr>
        <w:t>.  Нормативно-</w:t>
      </w:r>
      <w:r w:rsidRPr="002E6A98">
        <w:rPr>
          <w:rFonts w:ascii="Times New Roman" w:hAnsi="Times New Roman" w:cs="Times New Roman"/>
          <w:sz w:val="24"/>
          <w:szCs w:val="24"/>
        </w:rPr>
        <w:t>методическое обеспечение точности</w:t>
      </w:r>
      <w:r w:rsidR="002E6A98" w:rsidRPr="002E6A98">
        <w:rPr>
          <w:rFonts w:ascii="Times New Roman" w:hAnsi="Times New Roman" w:cs="Times New Roman"/>
          <w:sz w:val="24"/>
          <w:szCs w:val="24"/>
        </w:rPr>
        <w:t xml:space="preserve"> зубчатых передач на этапе проектирования / В. Е. Антонюк [</w:t>
      </w:r>
      <w:r w:rsidR="0038136C">
        <w:rPr>
          <w:rFonts w:ascii="Times New Roman" w:hAnsi="Times New Roman" w:cs="Times New Roman"/>
          <w:sz w:val="24"/>
          <w:szCs w:val="24"/>
        </w:rPr>
        <w:t>и др.</w:t>
      </w:r>
      <w:r>
        <w:rPr>
          <w:rFonts w:ascii="Times New Roman" w:hAnsi="Times New Roman" w:cs="Times New Roman"/>
          <w:sz w:val="24"/>
          <w:szCs w:val="24"/>
        </w:rPr>
        <w:t>].</w:t>
      </w:r>
      <w:r w:rsidR="0038136C">
        <w:rPr>
          <w:rFonts w:ascii="Times New Roman" w:hAnsi="Times New Roman" w:cs="Times New Roman"/>
          <w:sz w:val="24"/>
          <w:szCs w:val="24"/>
        </w:rPr>
        <w:t xml:space="preserve"> – Минск: Белорусская на</w:t>
      </w:r>
      <w:r w:rsidR="002E6A98" w:rsidRPr="002E6A98">
        <w:rPr>
          <w:rFonts w:ascii="Times New Roman" w:hAnsi="Times New Roman" w:cs="Times New Roman"/>
          <w:sz w:val="24"/>
          <w:szCs w:val="24"/>
        </w:rPr>
        <w:t>ука, 2016. – 251 с. – ISBN 978-985-08-1989-5</w:t>
      </w:r>
    </w:p>
    <w:p w:rsidR="00D1102D" w:rsidRDefault="00D1102D" w:rsidP="00D1102D">
      <w:pPr>
        <w:pStyle w:val="a3"/>
        <w:numPr>
          <w:ilvl w:val="0"/>
          <w:numId w:val="7"/>
        </w:numPr>
        <w:spacing w:line="360" w:lineRule="auto"/>
        <w:rPr>
          <w:rFonts w:ascii="Times New Roman" w:hAnsi="Times New Roman" w:cs="Times New Roman"/>
          <w:sz w:val="24"/>
          <w:szCs w:val="24"/>
        </w:rPr>
      </w:pPr>
      <w:r w:rsidRPr="00D1102D">
        <w:rPr>
          <w:rFonts w:ascii="Times New Roman" w:hAnsi="Times New Roman" w:cs="Times New Roman"/>
          <w:sz w:val="24"/>
          <w:szCs w:val="24"/>
        </w:rPr>
        <w:t>Смазывание зубчатых и червячных передач</w:t>
      </w:r>
      <w:r>
        <w:rPr>
          <w:rFonts w:ascii="Times New Roman" w:hAnsi="Times New Roman" w:cs="Times New Roman"/>
          <w:sz w:val="24"/>
          <w:szCs w:val="24"/>
        </w:rPr>
        <w:t>. –</w:t>
      </w:r>
      <w:r w:rsidRPr="00D1102D">
        <w:rPr>
          <w:rFonts w:ascii="Times New Roman" w:hAnsi="Times New Roman" w:cs="Times New Roman"/>
          <w:sz w:val="24"/>
          <w:szCs w:val="24"/>
        </w:rPr>
        <w:t xml:space="preserve"> </w:t>
      </w:r>
      <w:r>
        <w:rPr>
          <w:rFonts w:ascii="Times New Roman" w:hAnsi="Times New Roman" w:cs="Times New Roman"/>
          <w:sz w:val="24"/>
          <w:szCs w:val="24"/>
          <w:lang w:val="en-US"/>
        </w:rPr>
        <w:t>UR</w:t>
      </w:r>
      <w:r>
        <w:rPr>
          <w:rFonts w:ascii="Times New Roman" w:hAnsi="Times New Roman" w:cs="Times New Roman"/>
          <w:sz w:val="24"/>
          <w:szCs w:val="24"/>
        </w:rPr>
        <w:t>L:</w:t>
      </w:r>
    </w:p>
    <w:p w:rsidR="00D1102D" w:rsidRPr="00D1102D" w:rsidRDefault="00D1102D" w:rsidP="00D1102D">
      <w:pPr>
        <w:pStyle w:val="a3"/>
        <w:spacing w:line="360" w:lineRule="auto"/>
        <w:rPr>
          <w:rFonts w:ascii="Times New Roman" w:hAnsi="Times New Roman" w:cs="Times New Roman"/>
          <w:sz w:val="24"/>
          <w:szCs w:val="24"/>
        </w:rPr>
      </w:pPr>
      <w:hyperlink r:id="rId15" w:history="1">
        <w:r w:rsidRPr="00D1102D">
          <w:rPr>
            <w:rStyle w:val="a6"/>
            <w:rFonts w:ascii="Times New Roman" w:hAnsi="Times New Roman" w:cs="Times New Roman"/>
            <w:sz w:val="24"/>
            <w:szCs w:val="24"/>
          </w:rPr>
          <w:t>https://studfiles.net/preview/1999069/</w:t>
        </w:r>
      </w:hyperlink>
      <w:r w:rsidRPr="00D1102D">
        <w:rPr>
          <w:rFonts w:ascii="Times New Roman" w:hAnsi="Times New Roman" w:cs="Times New Roman"/>
          <w:sz w:val="24"/>
          <w:szCs w:val="24"/>
        </w:rPr>
        <w:t>. (</w:t>
      </w:r>
      <w:r>
        <w:rPr>
          <w:rFonts w:ascii="Times New Roman" w:hAnsi="Times New Roman" w:cs="Times New Roman"/>
          <w:sz w:val="24"/>
          <w:szCs w:val="24"/>
        </w:rPr>
        <w:t>Дата обращения: 03.04.2019).</w:t>
      </w:r>
    </w:p>
    <w:p w:rsidR="00D1102D" w:rsidRDefault="00D1102D" w:rsidP="00D1102D">
      <w:pPr>
        <w:pStyle w:val="a3"/>
        <w:spacing w:line="360" w:lineRule="auto"/>
        <w:rPr>
          <w:rFonts w:ascii="Times New Roman" w:hAnsi="Times New Roman" w:cs="Times New Roman"/>
          <w:sz w:val="24"/>
          <w:szCs w:val="24"/>
        </w:rPr>
      </w:pPr>
    </w:p>
    <w:p w:rsidR="00831CED" w:rsidRPr="00831CED" w:rsidRDefault="00831CED" w:rsidP="00831CED">
      <w:pPr>
        <w:pStyle w:val="a3"/>
        <w:spacing w:line="360" w:lineRule="auto"/>
        <w:rPr>
          <w:rFonts w:ascii="Times New Roman" w:hAnsi="Times New Roman" w:cs="Times New Roman"/>
          <w:sz w:val="24"/>
          <w:szCs w:val="24"/>
        </w:rPr>
      </w:pPr>
    </w:p>
    <w:p w:rsidR="00F06D66" w:rsidRDefault="00F06D66" w:rsidP="00F06D66">
      <w:pPr>
        <w:pStyle w:val="a3"/>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F06D66" w:rsidRPr="007F738F" w:rsidRDefault="00F06D66" w:rsidP="007F738F">
      <w:pPr>
        <w:pStyle w:val="a3"/>
        <w:numPr>
          <w:ilvl w:val="0"/>
          <w:numId w:val="8"/>
        </w:numPr>
        <w:spacing w:line="360" w:lineRule="auto"/>
        <w:rPr>
          <w:rStyle w:val="a6"/>
          <w:rFonts w:ascii="Times New Roman" w:hAnsi="Times New Roman" w:cs="Times New Roman"/>
          <w:color w:val="auto"/>
          <w:sz w:val="24"/>
          <w:szCs w:val="24"/>
          <w:u w:val="none"/>
          <w:lang w:val="en-US"/>
        </w:rPr>
      </w:pPr>
      <w:r w:rsidRPr="00F06D66">
        <w:rPr>
          <w:rFonts w:ascii="Times New Roman" w:hAnsi="Times New Roman" w:cs="Times New Roman"/>
          <w:sz w:val="24"/>
          <w:szCs w:val="24"/>
          <w:lang w:val="en-US"/>
        </w:rPr>
        <w:t>Modul' zub'ev zubchatogo kolesa</w:t>
      </w:r>
      <w:r w:rsidR="007F738F">
        <w:rPr>
          <w:rFonts w:ascii="Times New Roman" w:hAnsi="Times New Roman" w:cs="Times New Roman"/>
          <w:sz w:val="24"/>
          <w:szCs w:val="24"/>
          <w:lang w:val="en-US"/>
        </w:rPr>
        <w:t xml:space="preserve">., </w:t>
      </w:r>
      <w:r w:rsidR="007F738F" w:rsidRPr="007F738F">
        <w:rPr>
          <w:rFonts w:ascii="Times New Roman" w:hAnsi="Times New Roman" w:cs="Times New Roman"/>
          <w:bCs/>
          <w:sz w:val="24"/>
          <w:szCs w:val="24"/>
          <w:lang w:val="en-US"/>
        </w:rPr>
        <w:t>availableat:</w:t>
      </w:r>
      <w:r w:rsidR="007F738F">
        <w:rPr>
          <w:rFonts w:ascii="Times New Roman" w:hAnsi="Times New Roman" w:cs="Times New Roman"/>
          <w:bCs/>
          <w:sz w:val="24"/>
          <w:szCs w:val="24"/>
          <w:lang w:val="en-US"/>
        </w:rPr>
        <w:t xml:space="preserve"> </w:t>
      </w:r>
      <w:hyperlink r:id="rId16" w:history="1">
        <w:r w:rsidR="007F738F" w:rsidRPr="00A9221B">
          <w:rPr>
            <w:rStyle w:val="a6"/>
            <w:rFonts w:ascii="Times New Roman" w:hAnsi="Times New Roman" w:cs="Times New Roman"/>
            <w:sz w:val="24"/>
            <w:szCs w:val="24"/>
            <w:lang w:val="en-US"/>
          </w:rPr>
          <w:t>http</w:t>
        </w:r>
        <w:r w:rsidR="007F738F" w:rsidRPr="007F738F">
          <w:rPr>
            <w:rStyle w:val="a6"/>
            <w:rFonts w:ascii="Times New Roman" w:hAnsi="Times New Roman" w:cs="Times New Roman"/>
            <w:sz w:val="24"/>
            <w:szCs w:val="24"/>
            <w:lang w:val="en-US"/>
          </w:rPr>
          <w:t>://</w:t>
        </w:r>
        <w:r w:rsidR="007F738F" w:rsidRPr="00A9221B">
          <w:rPr>
            <w:rStyle w:val="a6"/>
            <w:rFonts w:ascii="Times New Roman" w:hAnsi="Times New Roman" w:cs="Times New Roman"/>
            <w:sz w:val="24"/>
            <w:szCs w:val="24"/>
            <w:lang w:val="en-US"/>
          </w:rPr>
          <w:t>stankiexpert</w:t>
        </w:r>
        <w:r w:rsidR="007F738F" w:rsidRPr="007F738F">
          <w:rPr>
            <w:rStyle w:val="a6"/>
            <w:rFonts w:ascii="Times New Roman" w:hAnsi="Times New Roman" w:cs="Times New Roman"/>
            <w:sz w:val="24"/>
            <w:szCs w:val="24"/>
            <w:lang w:val="en-US"/>
          </w:rPr>
          <w:t>.</w:t>
        </w:r>
        <w:r w:rsidR="007F738F" w:rsidRPr="00A9221B">
          <w:rPr>
            <w:rStyle w:val="a6"/>
            <w:rFonts w:ascii="Times New Roman" w:hAnsi="Times New Roman" w:cs="Times New Roman"/>
            <w:sz w:val="24"/>
            <w:szCs w:val="24"/>
            <w:lang w:val="en-US"/>
          </w:rPr>
          <w:t>ru</w:t>
        </w:r>
        <w:r w:rsidR="007F738F" w:rsidRPr="007F738F">
          <w:rPr>
            <w:rStyle w:val="a6"/>
            <w:rFonts w:ascii="Times New Roman" w:hAnsi="Times New Roman" w:cs="Times New Roman"/>
            <w:sz w:val="24"/>
            <w:szCs w:val="24"/>
            <w:lang w:val="en-US"/>
          </w:rPr>
          <w:t>/</w:t>
        </w:r>
        <w:r w:rsidR="007F738F" w:rsidRPr="00A9221B">
          <w:rPr>
            <w:rStyle w:val="a6"/>
            <w:rFonts w:ascii="Times New Roman" w:hAnsi="Times New Roman" w:cs="Times New Roman"/>
            <w:sz w:val="24"/>
            <w:szCs w:val="24"/>
            <w:lang w:val="en-US"/>
          </w:rPr>
          <w:t>tehnologii</w:t>
        </w:r>
        <w:r w:rsidR="007F738F" w:rsidRPr="007F738F">
          <w:rPr>
            <w:rStyle w:val="a6"/>
            <w:rFonts w:ascii="Times New Roman" w:hAnsi="Times New Roman" w:cs="Times New Roman"/>
            <w:sz w:val="24"/>
            <w:szCs w:val="24"/>
            <w:lang w:val="en-US"/>
          </w:rPr>
          <w:t>/</w:t>
        </w:r>
        <w:r w:rsidR="007F738F" w:rsidRPr="00A9221B">
          <w:rPr>
            <w:rStyle w:val="a6"/>
            <w:rFonts w:ascii="Times New Roman" w:hAnsi="Times New Roman" w:cs="Times New Roman"/>
            <w:sz w:val="24"/>
            <w:szCs w:val="24"/>
            <w:lang w:val="en-US"/>
          </w:rPr>
          <w:t>modul</w:t>
        </w:r>
        <w:r w:rsidR="007F738F" w:rsidRPr="007F738F">
          <w:rPr>
            <w:rStyle w:val="a6"/>
            <w:rFonts w:ascii="Times New Roman" w:hAnsi="Times New Roman" w:cs="Times New Roman"/>
            <w:sz w:val="24"/>
            <w:szCs w:val="24"/>
            <w:lang w:val="en-US"/>
          </w:rPr>
          <w:t>-</w:t>
        </w:r>
        <w:r w:rsidR="007F738F" w:rsidRPr="00A9221B">
          <w:rPr>
            <w:rStyle w:val="a6"/>
            <w:rFonts w:ascii="Times New Roman" w:hAnsi="Times New Roman" w:cs="Times New Roman"/>
            <w:sz w:val="24"/>
            <w:szCs w:val="24"/>
            <w:lang w:val="en-US"/>
          </w:rPr>
          <w:t>zubev</w:t>
        </w:r>
        <w:r w:rsidR="007F738F" w:rsidRPr="007F738F">
          <w:rPr>
            <w:rStyle w:val="a6"/>
            <w:rFonts w:ascii="Times New Roman" w:hAnsi="Times New Roman" w:cs="Times New Roman"/>
            <w:sz w:val="24"/>
            <w:szCs w:val="24"/>
            <w:lang w:val="en-US"/>
          </w:rPr>
          <w:t>-</w:t>
        </w:r>
        <w:r w:rsidR="007F738F" w:rsidRPr="00A9221B">
          <w:rPr>
            <w:rStyle w:val="a6"/>
            <w:rFonts w:ascii="Times New Roman" w:hAnsi="Times New Roman" w:cs="Times New Roman"/>
            <w:sz w:val="24"/>
            <w:szCs w:val="24"/>
            <w:lang w:val="en-US"/>
          </w:rPr>
          <w:t>zubchatogo</w:t>
        </w:r>
        <w:r w:rsidR="007F738F" w:rsidRPr="007F738F">
          <w:rPr>
            <w:rStyle w:val="a6"/>
            <w:rFonts w:ascii="Times New Roman" w:hAnsi="Times New Roman" w:cs="Times New Roman"/>
            <w:sz w:val="24"/>
            <w:szCs w:val="24"/>
            <w:lang w:val="en-US"/>
          </w:rPr>
          <w:t>-</w:t>
        </w:r>
        <w:r w:rsidR="007F738F" w:rsidRPr="00A9221B">
          <w:rPr>
            <w:rStyle w:val="a6"/>
            <w:rFonts w:ascii="Times New Roman" w:hAnsi="Times New Roman" w:cs="Times New Roman"/>
            <w:sz w:val="24"/>
            <w:szCs w:val="24"/>
            <w:lang w:val="en-US"/>
          </w:rPr>
          <w:t>kolesa</w:t>
        </w:r>
        <w:r w:rsidR="007F738F" w:rsidRPr="007F738F">
          <w:rPr>
            <w:rStyle w:val="a6"/>
            <w:rFonts w:ascii="Times New Roman" w:hAnsi="Times New Roman" w:cs="Times New Roman"/>
            <w:sz w:val="24"/>
            <w:szCs w:val="24"/>
            <w:lang w:val="en-US"/>
          </w:rPr>
          <w:t>.</w:t>
        </w:r>
        <w:r w:rsidR="007F738F" w:rsidRPr="00A9221B">
          <w:rPr>
            <w:rStyle w:val="a6"/>
            <w:rFonts w:ascii="Times New Roman" w:hAnsi="Times New Roman" w:cs="Times New Roman"/>
            <w:sz w:val="24"/>
            <w:szCs w:val="24"/>
            <w:lang w:val="en-US"/>
          </w:rPr>
          <w:t>html</w:t>
        </w:r>
      </w:hyperlink>
      <w:r w:rsidR="007F738F" w:rsidRPr="007F738F">
        <w:rPr>
          <w:rStyle w:val="a6"/>
          <w:rFonts w:ascii="Times New Roman" w:hAnsi="Times New Roman" w:cs="Times New Roman"/>
          <w:sz w:val="24"/>
          <w:szCs w:val="24"/>
          <w:lang w:val="en-US"/>
        </w:rPr>
        <w:t>.</w:t>
      </w:r>
    </w:p>
    <w:p w:rsidR="007F738F" w:rsidRPr="007F738F" w:rsidRDefault="007F738F" w:rsidP="007F738F">
      <w:pPr>
        <w:pStyle w:val="a3"/>
        <w:numPr>
          <w:ilvl w:val="0"/>
          <w:numId w:val="8"/>
        </w:numPr>
        <w:spacing w:line="360" w:lineRule="auto"/>
        <w:rPr>
          <w:rStyle w:val="a6"/>
          <w:rFonts w:ascii="Times New Roman" w:hAnsi="Times New Roman" w:cs="Times New Roman"/>
          <w:color w:val="auto"/>
          <w:sz w:val="24"/>
          <w:szCs w:val="24"/>
          <w:u w:val="none"/>
          <w:lang w:val="en-US"/>
        </w:rPr>
      </w:pPr>
      <w:r w:rsidRPr="007F738F">
        <w:rPr>
          <w:rFonts w:ascii="Times New Roman" w:hAnsi="Times New Roman" w:cs="Times New Roman"/>
          <w:sz w:val="24"/>
          <w:szCs w:val="24"/>
          <w:lang w:val="en-US"/>
        </w:rPr>
        <w:t>Zubchatye kolyosa i peredachi.</w:t>
      </w:r>
      <w:r>
        <w:rPr>
          <w:rFonts w:ascii="Times New Roman" w:hAnsi="Times New Roman" w:cs="Times New Roman"/>
          <w:sz w:val="24"/>
          <w:szCs w:val="24"/>
          <w:lang w:val="en-US"/>
        </w:rPr>
        <w:t xml:space="preserve">, </w:t>
      </w:r>
      <w:r w:rsidRPr="007F738F">
        <w:rPr>
          <w:rFonts w:ascii="Times New Roman" w:hAnsi="Times New Roman" w:cs="Times New Roman"/>
          <w:bCs/>
          <w:sz w:val="24"/>
          <w:szCs w:val="24"/>
          <w:lang w:val="en-US"/>
        </w:rPr>
        <w:t>availableat:</w:t>
      </w:r>
      <w:r>
        <w:rPr>
          <w:rFonts w:ascii="Times New Roman" w:hAnsi="Times New Roman" w:cs="Times New Roman"/>
          <w:bCs/>
          <w:sz w:val="24"/>
          <w:szCs w:val="24"/>
          <w:lang w:val="en-US"/>
        </w:rPr>
        <w:t xml:space="preserve"> </w:t>
      </w:r>
      <w:hyperlink r:id="rId17" w:history="1">
        <w:r w:rsidRPr="00A9221B">
          <w:rPr>
            <w:rStyle w:val="a6"/>
            <w:rFonts w:ascii="Times New Roman" w:hAnsi="Times New Roman" w:cs="Times New Roman"/>
            <w:sz w:val="24"/>
            <w:szCs w:val="24"/>
            <w:lang w:val="en-US"/>
          </w:rPr>
          <w:t>https</w:t>
        </w:r>
        <w:r w:rsidRPr="007F738F">
          <w:rPr>
            <w:rStyle w:val="a6"/>
            <w:rFonts w:ascii="Times New Roman" w:hAnsi="Times New Roman" w:cs="Times New Roman"/>
            <w:sz w:val="24"/>
            <w:szCs w:val="24"/>
            <w:lang w:val="en-US"/>
          </w:rPr>
          <w:t>://</w:t>
        </w:r>
        <w:r w:rsidRPr="00A9221B">
          <w:rPr>
            <w:rStyle w:val="a6"/>
            <w:rFonts w:ascii="Times New Roman" w:hAnsi="Times New Roman" w:cs="Times New Roman"/>
            <w:sz w:val="24"/>
            <w:szCs w:val="24"/>
            <w:lang w:val="en-US"/>
          </w:rPr>
          <w:t>studopedia</w:t>
        </w:r>
        <w:r w:rsidRPr="007F738F">
          <w:rPr>
            <w:rStyle w:val="a6"/>
            <w:rFonts w:ascii="Times New Roman" w:hAnsi="Times New Roman" w:cs="Times New Roman"/>
            <w:sz w:val="24"/>
            <w:szCs w:val="24"/>
            <w:lang w:val="en-US"/>
          </w:rPr>
          <w:t>.</w:t>
        </w:r>
        <w:r w:rsidRPr="00A9221B">
          <w:rPr>
            <w:rStyle w:val="a6"/>
            <w:rFonts w:ascii="Times New Roman" w:hAnsi="Times New Roman" w:cs="Times New Roman"/>
            <w:sz w:val="24"/>
            <w:szCs w:val="24"/>
            <w:lang w:val="en-US"/>
          </w:rPr>
          <w:t>org</w:t>
        </w:r>
        <w:r w:rsidRPr="007F738F">
          <w:rPr>
            <w:rStyle w:val="a6"/>
            <w:rFonts w:ascii="Times New Roman" w:hAnsi="Times New Roman" w:cs="Times New Roman"/>
            <w:sz w:val="24"/>
            <w:szCs w:val="24"/>
            <w:lang w:val="en-US"/>
          </w:rPr>
          <w:t>/2-137088.</w:t>
        </w:r>
        <w:r w:rsidRPr="00A9221B">
          <w:rPr>
            <w:rStyle w:val="a6"/>
            <w:rFonts w:ascii="Times New Roman" w:hAnsi="Times New Roman" w:cs="Times New Roman"/>
            <w:sz w:val="24"/>
            <w:szCs w:val="24"/>
            <w:lang w:val="en-US"/>
          </w:rPr>
          <w:t>html</w:t>
        </w:r>
      </w:hyperlink>
      <w:r w:rsidRPr="007F738F">
        <w:rPr>
          <w:rStyle w:val="a6"/>
          <w:rFonts w:ascii="Times New Roman" w:hAnsi="Times New Roman" w:cs="Times New Roman"/>
          <w:sz w:val="24"/>
          <w:szCs w:val="24"/>
          <w:lang w:val="en-US"/>
        </w:rPr>
        <w:t>.</w:t>
      </w:r>
    </w:p>
    <w:p w:rsidR="007F738F" w:rsidRPr="007F738F" w:rsidRDefault="007F738F" w:rsidP="007F738F">
      <w:pPr>
        <w:pStyle w:val="a3"/>
        <w:numPr>
          <w:ilvl w:val="0"/>
          <w:numId w:val="8"/>
        </w:numPr>
        <w:spacing w:line="360" w:lineRule="auto"/>
        <w:rPr>
          <w:rStyle w:val="a6"/>
          <w:rFonts w:ascii="Times New Roman" w:hAnsi="Times New Roman" w:cs="Times New Roman"/>
          <w:color w:val="auto"/>
          <w:sz w:val="24"/>
          <w:szCs w:val="24"/>
          <w:u w:val="none"/>
          <w:lang w:val="en-US"/>
        </w:rPr>
      </w:pPr>
      <w:r w:rsidRPr="007F738F">
        <w:rPr>
          <w:rFonts w:ascii="Times New Roman" w:hAnsi="Times New Roman" w:cs="Times New Roman"/>
          <w:sz w:val="24"/>
          <w:szCs w:val="24"/>
          <w:lang w:val="en-US"/>
        </w:rPr>
        <w:t>Metody uprochneniya zubchatyh kolyos</w:t>
      </w:r>
      <w:r>
        <w:rPr>
          <w:rFonts w:ascii="Times New Roman" w:hAnsi="Times New Roman" w:cs="Times New Roman"/>
          <w:sz w:val="24"/>
          <w:szCs w:val="24"/>
          <w:lang w:val="en-US"/>
        </w:rPr>
        <w:t xml:space="preserve">., availableat: </w:t>
      </w:r>
      <w:hyperlink r:id="rId18" w:history="1">
        <w:r w:rsidRPr="00A9221B">
          <w:rPr>
            <w:rStyle w:val="a6"/>
            <w:rFonts w:ascii="Times New Roman" w:hAnsi="Times New Roman" w:cs="Times New Roman"/>
            <w:sz w:val="24"/>
            <w:szCs w:val="24"/>
            <w:lang w:val="en-US"/>
          </w:rPr>
          <w:t>http</w:t>
        </w:r>
        <w:r w:rsidRPr="007F738F">
          <w:rPr>
            <w:rStyle w:val="a6"/>
            <w:rFonts w:ascii="Times New Roman" w:hAnsi="Times New Roman" w:cs="Times New Roman"/>
            <w:sz w:val="24"/>
            <w:szCs w:val="24"/>
            <w:lang w:val="en-US"/>
          </w:rPr>
          <w:t>://</w:t>
        </w:r>
        <w:r w:rsidRPr="00A9221B">
          <w:rPr>
            <w:rStyle w:val="a6"/>
            <w:rFonts w:ascii="Times New Roman" w:hAnsi="Times New Roman" w:cs="Times New Roman"/>
            <w:sz w:val="24"/>
            <w:szCs w:val="24"/>
            <w:lang w:val="en-US"/>
          </w:rPr>
          <w:t>mirprom</w:t>
        </w:r>
        <w:r w:rsidRPr="007F738F">
          <w:rPr>
            <w:rStyle w:val="a6"/>
            <w:rFonts w:ascii="Times New Roman" w:hAnsi="Times New Roman" w:cs="Times New Roman"/>
            <w:sz w:val="24"/>
            <w:szCs w:val="24"/>
            <w:lang w:val="en-US"/>
          </w:rPr>
          <w:t>.</w:t>
        </w:r>
        <w:r w:rsidRPr="00A9221B">
          <w:rPr>
            <w:rStyle w:val="a6"/>
            <w:rFonts w:ascii="Times New Roman" w:hAnsi="Times New Roman" w:cs="Times New Roman"/>
            <w:sz w:val="24"/>
            <w:szCs w:val="24"/>
            <w:lang w:val="en-US"/>
          </w:rPr>
          <w:t>ru</w:t>
        </w:r>
        <w:r w:rsidRPr="007F738F">
          <w:rPr>
            <w:rStyle w:val="a6"/>
            <w:rFonts w:ascii="Times New Roman" w:hAnsi="Times New Roman" w:cs="Times New Roman"/>
            <w:sz w:val="24"/>
            <w:szCs w:val="24"/>
            <w:lang w:val="en-US"/>
          </w:rPr>
          <w:t>/</w:t>
        </w:r>
        <w:r w:rsidRPr="00A9221B">
          <w:rPr>
            <w:rStyle w:val="a6"/>
            <w:rFonts w:ascii="Times New Roman" w:hAnsi="Times New Roman" w:cs="Times New Roman"/>
            <w:sz w:val="24"/>
            <w:szCs w:val="24"/>
            <w:lang w:val="en-US"/>
          </w:rPr>
          <w:t>public</w:t>
        </w:r>
        <w:r w:rsidRPr="007F738F">
          <w:rPr>
            <w:rStyle w:val="a6"/>
            <w:rFonts w:ascii="Times New Roman" w:hAnsi="Times New Roman" w:cs="Times New Roman"/>
            <w:sz w:val="24"/>
            <w:szCs w:val="24"/>
            <w:lang w:val="en-US"/>
          </w:rPr>
          <w:t>/</w:t>
        </w:r>
        <w:r w:rsidRPr="00A9221B">
          <w:rPr>
            <w:rStyle w:val="a6"/>
            <w:rFonts w:ascii="Times New Roman" w:hAnsi="Times New Roman" w:cs="Times New Roman"/>
            <w:sz w:val="24"/>
            <w:szCs w:val="24"/>
            <w:lang w:val="en-US"/>
          </w:rPr>
          <w:t>uprochnenie</w:t>
        </w:r>
        <w:r w:rsidRPr="007F738F">
          <w:rPr>
            <w:rStyle w:val="a6"/>
            <w:rFonts w:ascii="Times New Roman" w:hAnsi="Times New Roman" w:cs="Times New Roman"/>
            <w:sz w:val="24"/>
            <w:szCs w:val="24"/>
            <w:lang w:val="en-US"/>
          </w:rPr>
          <w:t>-</w:t>
        </w:r>
        <w:r w:rsidRPr="00A9221B">
          <w:rPr>
            <w:rStyle w:val="a6"/>
            <w:rFonts w:ascii="Times New Roman" w:hAnsi="Times New Roman" w:cs="Times New Roman"/>
            <w:sz w:val="24"/>
            <w:szCs w:val="24"/>
            <w:lang w:val="en-US"/>
          </w:rPr>
          <w:t>zubchatyh</w:t>
        </w:r>
        <w:r w:rsidRPr="007F738F">
          <w:rPr>
            <w:rStyle w:val="a6"/>
            <w:rFonts w:ascii="Times New Roman" w:hAnsi="Times New Roman" w:cs="Times New Roman"/>
            <w:sz w:val="24"/>
            <w:szCs w:val="24"/>
            <w:lang w:val="en-US"/>
          </w:rPr>
          <w:t>-</w:t>
        </w:r>
        <w:r w:rsidRPr="00A9221B">
          <w:rPr>
            <w:rStyle w:val="a6"/>
            <w:rFonts w:ascii="Times New Roman" w:hAnsi="Times New Roman" w:cs="Times New Roman"/>
            <w:sz w:val="24"/>
            <w:szCs w:val="24"/>
            <w:lang w:val="en-US"/>
          </w:rPr>
          <w:t>kolyos</w:t>
        </w:r>
        <w:r w:rsidRPr="007F738F">
          <w:rPr>
            <w:rStyle w:val="a6"/>
            <w:rFonts w:ascii="Times New Roman" w:hAnsi="Times New Roman" w:cs="Times New Roman"/>
            <w:sz w:val="24"/>
            <w:szCs w:val="24"/>
            <w:lang w:val="en-US"/>
          </w:rPr>
          <w:t>.</w:t>
        </w:r>
        <w:r w:rsidRPr="00A9221B">
          <w:rPr>
            <w:rStyle w:val="a6"/>
            <w:rFonts w:ascii="Times New Roman" w:hAnsi="Times New Roman" w:cs="Times New Roman"/>
            <w:sz w:val="24"/>
            <w:szCs w:val="24"/>
            <w:lang w:val="en-US"/>
          </w:rPr>
          <w:t>html</w:t>
        </w:r>
      </w:hyperlink>
      <w:r w:rsidRPr="007F738F">
        <w:rPr>
          <w:rStyle w:val="a6"/>
          <w:rFonts w:ascii="Times New Roman" w:hAnsi="Times New Roman" w:cs="Times New Roman"/>
          <w:sz w:val="24"/>
          <w:szCs w:val="24"/>
          <w:lang w:val="en-US"/>
        </w:rPr>
        <w:t>.</w:t>
      </w:r>
    </w:p>
    <w:p w:rsidR="007F738F" w:rsidRPr="007F738F" w:rsidRDefault="007A7DBF" w:rsidP="007A7DBF">
      <w:pPr>
        <w:pStyle w:val="a3"/>
        <w:numPr>
          <w:ilvl w:val="0"/>
          <w:numId w:val="8"/>
        </w:numPr>
        <w:spacing w:line="360" w:lineRule="auto"/>
        <w:rPr>
          <w:rStyle w:val="af2"/>
          <w:rFonts w:ascii="Times New Roman" w:hAnsi="Times New Roman" w:cs="Times New Roman"/>
          <w:b w:val="0"/>
          <w:bCs w:val="0"/>
          <w:sz w:val="24"/>
          <w:szCs w:val="24"/>
          <w:lang w:val="en-US"/>
        </w:rPr>
      </w:pPr>
      <w:r w:rsidRPr="007A7DBF">
        <w:rPr>
          <w:rStyle w:val="af2"/>
          <w:rFonts w:ascii="Times New Roman" w:hAnsi="Times New Roman" w:cs="Times New Roman"/>
          <w:b w:val="0"/>
          <w:bCs w:val="0"/>
          <w:sz w:val="24"/>
          <w:szCs w:val="24"/>
          <w:lang w:val="en-US"/>
        </w:rPr>
        <w:t xml:space="preserve"> Peredachi zubchatye cilindricheskie.</w:t>
      </w:r>
      <w:r>
        <w:rPr>
          <w:rStyle w:val="af2"/>
          <w:rFonts w:ascii="Times New Roman" w:hAnsi="Times New Roman" w:cs="Times New Roman"/>
          <w:b w:val="0"/>
          <w:bCs w:val="0"/>
          <w:sz w:val="24"/>
          <w:szCs w:val="24"/>
          <w:lang w:val="en-US"/>
        </w:rPr>
        <w:t xml:space="preserve"> </w:t>
      </w:r>
      <w:r w:rsidRPr="007A7DBF">
        <w:rPr>
          <w:rStyle w:val="af2"/>
          <w:rFonts w:ascii="Times New Roman" w:hAnsi="Times New Roman" w:cs="Times New Roman"/>
          <w:b w:val="0"/>
          <w:bCs w:val="0"/>
          <w:sz w:val="24"/>
          <w:szCs w:val="24"/>
          <w:lang w:val="en-US"/>
        </w:rPr>
        <w:t>Dopuski</w:t>
      </w:r>
      <w:r>
        <w:rPr>
          <w:rStyle w:val="af2"/>
          <w:rFonts w:ascii="Times New Roman" w:hAnsi="Times New Roman" w:cs="Times New Roman"/>
          <w:b w:val="0"/>
          <w:bCs w:val="0"/>
          <w:sz w:val="24"/>
          <w:szCs w:val="24"/>
          <w:lang w:val="en-US"/>
        </w:rPr>
        <w:t xml:space="preserve">. </w:t>
      </w:r>
      <w:r w:rsidRPr="007A7DBF">
        <w:rPr>
          <w:rStyle w:val="af2"/>
          <w:rFonts w:ascii="Times New Roman" w:hAnsi="Times New Roman" w:cs="Times New Roman"/>
          <w:b w:val="0"/>
          <w:bCs w:val="0"/>
          <w:sz w:val="24"/>
          <w:szCs w:val="24"/>
          <w:lang w:val="en-US"/>
        </w:rPr>
        <w:t>Osn</w:t>
      </w:r>
      <w:r>
        <w:rPr>
          <w:rStyle w:val="af2"/>
          <w:rFonts w:ascii="Times New Roman" w:hAnsi="Times New Roman" w:cs="Times New Roman"/>
          <w:b w:val="0"/>
          <w:bCs w:val="0"/>
          <w:sz w:val="24"/>
          <w:szCs w:val="24"/>
          <w:lang w:val="en-US"/>
        </w:rPr>
        <w:t>ovnye normy vzaimozamenyaemosti,</w:t>
      </w:r>
      <w:r w:rsidRPr="007A7DBF">
        <w:rPr>
          <w:rStyle w:val="af2"/>
          <w:rFonts w:ascii="Times New Roman" w:hAnsi="Times New Roman" w:cs="Times New Roman"/>
          <w:b w:val="0"/>
          <w:bCs w:val="0"/>
          <w:sz w:val="24"/>
          <w:szCs w:val="24"/>
          <w:lang w:val="en-US"/>
        </w:rPr>
        <w:t xml:space="preserve"> GOST 1643-81</w:t>
      </w:r>
      <w:r>
        <w:rPr>
          <w:rStyle w:val="af2"/>
          <w:rFonts w:ascii="Times New Roman" w:hAnsi="Times New Roman" w:cs="Times New Roman"/>
          <w:b w:val="0"/>
          <w:bCs w:val="0"/>
          <w:sz w:val="24"/>
          <w:szCs w:val="24"/>
          <w:lang w:val="en-US"/>
        </w:rPr>
        <w:t xml:space="preserve">, </w:t>
      </w:r>
      <w:r w:rsidRPr="007A7DBF">
        <w:rPr>
          <w:rFonts w:ascii="Times New Roman" w:hAnsi="Times New Roman" w:cs="Times New Roman"/>
          <w:bCs/>
          <w:sz w:val="24"/>
          <w:szCs w:val="24"/>
          <w:lang w:val="en-US"/>
        </w:rPr>
        <w:t xml:space="preserve">Moscow, Standarty, </w:t>
      </w:r>
      <w:r w:rsidRPr="007A7DBF">
        <w:rPr>
          <w:rStyle w:val="af2"/>
          <w:rFonts w:ascii="Times New Roman" w:hAnsi="Times New Roman" w:cs="Times New Roman"/>
          <w:b w:val="0"/>
          <w:bCs w:val="0"/>
          <w:sz w:val="24"/>
          <w:szCs w:val="24"/>
          <w:lang w:val="en-US"/>
        </w:rPr>
        <w:t>2003.</w:t>
      </w:r>
    </w:p>
    <w:p w:rsidR="007F738F" w:rsidRPr="000D3732" w:rsidRDefault="007A7DBF" w:rsidP="007A7DBF">
      <w:pPr>
        <w:pStyle w:val="a3"/>
        <w:numPr>
          <w:ilvl w:val="0"/>
          <w:numId w:val="8"/>
        </w:numPr>
        <w:spacing w:line="360" w:lineRule="auto"/>
        <w:rPr>
          <w:rStyle w:val="a6"/>
          <w:rFonts w:ascii="Times New Roman" w:hAnsi="Times New Roman" w:cs="Times New Roman"/>
          <w:color w:val="auto"/>
          <w:sz w:val="24"/>
          <w:szCs w:val="24"/>
          <w:u w:val="none"/>
          <w:lang w:val="en-US"/>
        </w:rPr>
      </w:pPr>
      <w:r w:rsidRPr="007A7DBF">
        <w:rPr>
          <w:rFonts w:ascii="Times New Roman" w:hAnsi="Times New Roman" w:cs="Times New Roman"/>
          <w:sz w:val="24"/>
          <w:szCs w:val="24"/>
          <w:lang w:val="en-US"/>
        </w:rPr>
        <w:lastRenderedPageBreak/>
        <w:t>Materialy, primenyaemye dlya uprochneniya zub'ev zubchatyh kolyos.</w:t>
      </w:r>
      <w:r w:rsidR="000D3732" w:rsidRPr="000D3732">
        <w:rPr>
          <w:rFonts w:ascii="Times New Roman" w:hAnsi="Times New Roman" w:cs="Times New Roman"/>
          <w:sz w:val="24"/>
          <w:szCs w:val="24"/>
          <w:lang w:val="en-US"/>
        </w:rPr>
        <w:t>,</w:t>
      </w:r>
      <w:r w:rsidR="000D3732">
        <w:rPr>
          <w:rFonts w:ascii="Times New Roman" w:hAnsi="Times New Roman" w:cs="Times New Roman"/>
          <w:sz w:val="24"/>
          <w:szCs w:val="24"/>
          <w:lang w:val="en-US"/>
        </w:rPr>
        <w:t xml:space="preserve"> availableat: </w:t>
      </w:r>
      <w:hyperlink r:id="rId19" w:history="1">
        <w:r w:rsidR="000D3732" w:rsidRPr="00E73AF7">
          <w:rPr>
            <w:rStyle w:val="a6"/>
            <w:rFonts w:ascii="Times New Roman" w:hAnsi="Times New Roman" w:cs="Times New Roman"/>
            <w:sz w:val="24"/>
            <w:szCs w:val="24"/>
            <w:lang w:val="en-US"/>
          </w:rPr>
          <w:t>http</w:t>
        </w:r>
        <w:r w:rsidR="000D3732" w:rsidRPr="000D3732">
          <w:rPr>
            <w:rStyle w:val="a6"/>
            <w:rFonts w:ascii="Times New Roman" w:hAnsi="Times New Roman" w:cs="Times New Roman"/>
            <w:sz w:val="24"/>
            <w:szCs w:val="24"/>
            <w:lang w:val="en-US"/>
          </w:rPr>
          <w:t>://</w:t>
        </w:r>
        <w:r w:rsidR="000D3732" w:rsidRPr="00E73AF7">
          <w:rPr>
            <w:rStyle w:val="a6"/>
            <w:rFonts w:ascii="Times New Roman" w:hAnsi="Times New Roman" w:cs="Times New Roman"/>
            <w:sz w:val="24"/>
            <w:szCs w:val="24"/>
            <w:lang w:val="en-US"/>
          </w:rPr>
          <w:t>raschet</w:t>
        </w:r>
        <w:r w:rsidR="000D3732" w:rsidRPr="000D3732">
          <w:rPr>
            <w:rStyle w:val="a6"/>
            <w:rFonts w:ascii="Times New Roman" w:hAnsi="Times New Roman" w:cs="Times New Roman"/>
            <w:sz w:val="24"/>
            <w:szCs w:val="24"/>
            <w:lang w:val="en-US"/>
          </w:rPr>
          <w:t>-</w:t>
        </w:r>
        <w:r w:rsidR="000D3732" w:rsidRPr="00E73AF7">
          <w:rPr>
            <w:rStyle w:val="a6"/>
            <w:rFonts w:ascii="Times New Roman" w:hAnsi="Times New Roman" w:cs="Times New Roman"/>
            <w:sz w:val="24"/>
            <w:szCs w:val="24"/>
            <w:lang w:val="en-US"/>
          </w:rPr>
          <w:t>reduktorov</w:t>
        </w:r>
        <w:r w:rsidR="000D3732" w:rsidRPr="000D3732">
          <w:rPr>
            <w:rStyle w:val="a6"/>
            <w:rFonts w:ascii="Times New Roman" w:hAnsi="Times New Roman" w:cs="Times New Roman"/>
            <w:sz w:val="24"/>
            <w:szCs w:val="24"/>
            <w:lang w:val="en-US"/>
          </w:rPr>
          <w:t>.</w:t>
        </w:r>
        <w:r w:rsidR="000D3732" w:rsidRPr="00E73AF7">
          <w:rPr>
            <w:rStyle w:val="a6"/>
            <w:rFonts w:ascii="Times New Roman" w:hAnsi="Times New Roman" w:cs="Times New Roman"/>
            <w:sz w:val="24"/>
            <w:szCs w:val="24"/>
            <w:lang w:val="en-US"/>
          </w:rPr>
          <w:t>ru</w:t>
        </w:r>
        <w:r w:rsidR="000D3732" w:rsidRPr="000D3732">
          <w:rPr>
            <w:rStyle w:val="a6"/>
            <w:rFonts w:ascii="Times New Roman" w:hAnsi="Times New Roman" w:cs="Times New Roman"/>
            <w:sz w:val="24"/>
            <w:szCs w:val="24"/>
            <w:lang w:val="en-US"/>
          </w:rPr>
          <w:t>/</w:t>
        </w:r>
        <w:r w:rsidR="000D3732" w:rsidRPr="00E73AF7">
          <w:rPr>
            <w:rStyle w:val="a6"/>
            <w:rFonts w:ascii="Times New Roman" w:hAnsi="Times New Roman" w:cs="Times New Roman"/>
            <w:sz w:val="24"/>
            <w:szCs w:val="24"/>
            <w:lang w:val="en-US"/>
          </w:rPr>
          <w:t>zubchatye</w:t>
        </w:r>
        <w:r w:rsidR="000D3732" w:rsidRPr="000D3732">
          <w:rPr>
            <w:rStyle w:val="a6"/>
            <w:rFonts w:ascii="Times New Roman" w:hAnsi="Times New Roman" w:cs="Times New Roman"/>
            <w:sz w:val="24"/>
            <w:szCs w:val="24"/>
            <w:lang w:val="en-US"/>
          </w:rPr>
          <w:t>-</w:t>
        </w:r>
        <w:r w:rsidR="000D3732" w:rsidRPr="00E73AF7">
          <w:rPr>
            <w:rStyle w:val="a6"/>
            <w:rFonts w:ascii="Times New Roman" w:hAnsi="Times New Roman" w:cs="Times New Roman"/>
            <w:sz w:val="24"/>
            <w:szCs w:val="24"/>
            <w:lang w:val="en-US"/>
          </w:rPr>
          <w:t>kolesa</w:t>
        </w:r>
        <w:r w:rsidR="000D3732" w:rsidRPr="000D3732">
          <w:rPr>
            <w:rStyle w:val="a6"/>
            <w:rFonts w:ascii="Times New Roman" w:hAnsi="Times New Roman" w:cs="Times New Roman"/>
            <w:sz w:val="24"/>
            <w:szCs w:val="24"/>
            <w:lang w:val="en-US"/>
          </w:rPr>
          <w:t>_64/</w:t>
        </w:r>
        <w:r w:rsidR="000D3732" w:rsidRPr="00E73AF7">
          <w:rPr>
            <w:rStyle w:val="a6"/>
            <w:rFonts w:ascii="Times New Roman" w:hAnsi="Times New Roman" w:cs="Times New Roman"/>
            <w:sz w:val="24"/>
            <w:szCs w:val="24"/>
            <w:lang w:val="en-US"/>
          </w:rPr>
          <w:t>materialy</w:t>
        </w:r>
        <w:r w:rsidR="000D3732" w:rsidRPr="000D3732">
          <w:rPr>
            <w:rStyle w:val="a6"/>
            <w:rFonts w:ascii="Times New Roman" w:hAnsi="Times New Roman" w:cs="Times New Roman"/>
            <w:sz w:val="24"/>
            <w:szCs w:val="24"/>
            <w:lang w:val="en-US"/>
          </w:rPr>
          <w:t>-</w:t>
        </w:r>
        <w:r w:rsidR="000D3732" w:rsidRPr="00E73AF7">
          <w:rPr>
            <w:rStyle w:val="a6"/>
            <w:rFonts w:ascii="Times New Roman" w:hAnsi="Times New Roman" w:cs="Times New Roman"/>
            <w:sz w:val="24"/>
            <w:szCs w:val="24"/>
            <w:lang w:val="en-US"/>
          </w:rPr>
          <w:t>uprochnenie</w:t>
        </w:r>
        <w:r w:rsidR="000D3732" w:rsidRPr="000D3732">
          <w:rPr>
            <w:rStyle w:val="a6"/>
            <w:rFonts w:ascii="Times New Roman" w:hAnsi="Times New Roman" w:cs="Times New Roman"/>
            <w:sz w:val="24"/>
            <w:szCs w:val="24"/>
            <w:lang w:val="en-US"/>
          </w:rPr>
          <w:t>-</w:t>
        </w:r>
        <w:r w:rsidR="000D3732" w:rsidRPr="00E73AF7">
          <w:rPr>
            <w:rStyle w:val="a6"/>
            <w:rFonts w:ascii="Times New Roman" w:hAnsi="Times New Roman" w:cs="Times New Roman"/>
            <w:sz w:val="24"/>
            <w:szCs w:val="24"/>
            <w:lang w:val="en-US"/>
          </w:rPr>
          <w:t>zubev</w:t>
        </w:r>
        <w:r w:rsidR="000D3732" w:rsidRPr="000D3732">
          <w:rPr>
            <w:rStyle w:val="a6"/>
            <w:rFonts w:ascii="Times New Roman" w:hAnsi="Times New Roman" w:cs="Times New Roman"/>
            <w:sz w:val="24"/>
            <w:szCs w:val="24"/>
            <w:lang w:val="en-US"/>
          </w:rPr>
          <w:t>-</w:t>
        </w:r>
        <w:r w:rsidR="000D3732" w:rsidRPr="00E73AF7">
          <w:rPr>
            <w:rStyle w:val="a6"/>
            <w:rFonts w:ascii="Times New Roman" w:hAnsi="Times New Roman" w:cs="Times New Roman"/>
            <w:sz w:val="24"/>
            <w:szCs w:val="24"/>
            <w:lang w:val="en-US"/>
          </w:rPr>
          <w:t>zubchatykh</w:t>
        </w:r>
        <w:r w:rsidR="000D3732" w:rsidRPr="000D3732">
          <w:rPr>
            <w:rStyle w:val="a6"/>
            <w:rFonts w:ascii="Times New Roman" w:hAnsi="Times New Roman" w:cs="Times New Roman"/>
            <w:sz w:val="24"/>
            <w:szCs w:val="24"/>
            <w:lang w:val="en-US"/>
          </w:rPr>
          <w:t>-</w:t>
        </w:r>
        <w:r w:rsidR="000D3732" w:rsidRPr="00E73AF7">
          <w:rPr>
            <w:rStyle w:val="a6"/>
            <w:rFonts w:ascii="Times New Roman" w:hAnsi="Times New Roman" w:cs="Times New Roman"/>
            <w:sz w:val="24"/>
            <w:szCs w:val="24"/>
            <w:lang w:val="en-US"/>
          </w:rPr>
          <w:t>koles</w:t>
        </w:r>
      </w:hyperlink>
      <w:r w:rsidR="000D3732" w:rsidRPr="000D3732">
        <w:rPr>
          <w:rStyle w:val="a6"/>
          <w:rFonts w:ascii="Times New Roman" w:hAnsi="Times New Roman" w:cs="Times New Roman"/>
          <w:sz w:val="24"/>
          <w:szCs w:val="24"/>
          <w:lang w:val="en-US"/>
        </w:rPr>
        <w:t>.</w:t>
      </w:r>
    </w:p>
    <w:p w:rsidR="000D3732" w:rsidRPr="000D3732" w:rsidRDefault="000D3732" w:rsidP="000D3732">
      <w:pPr>
        <w:pStyle w:val="a3"/>
        <w:numPr>
          <w:ilvl w:val="0"/>
          <w:numId w:val="8"/>
        </w:numPr>
        <w:spacing w:line="360" w:lineRule="auto"/>
        <w:rPr>
          <w:rFonts w:ascii="Times New Roman" w:hAnsi="Times New Roman" w:cs="Times New Roman"/>
          <w:sz w:val="24"/>
          <w:szCs w:val="24"/>
          <w:lang w:val="en"/>
        </w:rPr>
      </w:pPr>
      <w:r w:rsidRPr="000D3732">
        <w:rPr>
          <w:rFonts w:ascii="Times New Roman" w:hAnsi="Times New Roman" w:cs="Times New Roman"/>
          <w:sz w:val="24"/>
          <w:szCs w:val="24"/>
          <w:lang w:val="en-US"/>
        </w:rPr>
        <w:t>Pegashkin V. F.</w:t>
      </w:r>
      <w:r>
        <w:rPr>
          <w:rFonts w:ascii="Times New Roman" w:hAnsi="Times New Roman" w:cs="Times New Roman"/>
          <w:sz w:val="24"/>
          <w:szCs w:val="24"/>
          <w:lang w:val="en-US"/>
        </w:rPr>
        <w:t xml:space="preserve"> </w:t>
      </w:r>
      <w:r w:rsidRPr="000D3732">
        <w:rPr>
          <w:rFonts w:ascii="Times New Roman" w:hAnsi="Times New Roman" w:cs="Times New Roman"/>
          <w:sz w:val="24"/>
          <w:szCs w:val="24"/>
          <w:lang w:val="en-US"/>
        </w:rPr>
        <w:t>Obrabotka zubchatyh kole</w:t>
      </w:r>
      <w:r>
        <w:rPr>
          <w:rFonts w:ascii="Times New Roman" w:hAnsi="Times New Roman" w:cs="Times New Roman"/>
          <w:sz w:val="24"/>
          <w:szCs w:val="24"/>
          <w:lang w:val="en-US"/>
        </w:rPr>
        <w:t>s: uchebnoe</w:t>
      </w:r>
      <w:r w:rsidRPr="000D3732">
        <w:rPr>
          <w:rFonts w:ascii="Times New Roman" w:hAnsi="Times New Roman" w:cs="Times New Roman"/>
          <w:sz w:val="24"/>
          <w:szCs w:val="24"/>
          <w:lang w:val="en-US"/>
        </w:rPr>
        <w:t xml:space="preserve"> posobie</w:t>
      </w:r>
      <w:r>
        <w:rPr>
          <w:rFonts w:ascii="Times New Roman" w:hAnsi="Times New Roman" w:cs="Times New Roman"/>
          <w:sz w:val="24"/>
          <w:szCs w:val="24"/>
          <w:lang w:val="en-US"/>
        </w:rPr>
        <w:t xml:space="preserve">, </w:t>
      </w:r>
      <w:r w:rsidRPr="000D3732">
        <w:rPr>
          <w:rFonts w:ascii="Times New Roman" w:hAnsi="Times New Roman" w:cs="Times New Roman"/>
          <w:sz w:val="24"/>
          <w:szCs w:val="24"/>
          <w:lang w:val="en"/>
        </w:rPr>
        <w:t>Nizhny Tagil</w:t>
      </w:r>
      <w:r w:rsidRPr="000D3732">
        <w:rPr>
          <w:rFonts w:ascii="Times New Roman" w:hAnsi="Times New Roman" w:cs="Times New Roman"/>
          <w:sz w:val="24"/>
          <w:szCs w:val="24"/>
          <w:lang w:val="en-US"/>
        </w:rPr>
        <w:t>,</w:t>
      </w:r>
      <w:r>
        <w:rPr>
          <w:rFonts w:ascii="Times New Roman" w:hAnsi="Times New Roman" w:cs="Times New Roman"/>
          <w:sz w:val="24"/>
          <w:szCs w:val="24"/>
          <w:lang w:val="en-US"/>
        </w:rPr>
        <w:t xml:space="preserve"> UrFU </w:t>
      </w:r>
      <w:r>
        <w:rPr>
          <w:rFonts w:ascii="Times New Roman" w:hAnsi="Times New Roman" w:cs="Times New Roman"/>
          <w:sz w:val="24"/>
          <w:szCs w:val="24"/>
          <w:lang w:val="en"/>
        </w:rPr>
        <w:t>(Russian Education and Science Departament)</w:t>
      </w:r>
      <w:r>
        <w:rPr>
          <w:rFonts w:ascii="Times New Roman" w:hAnsi="Times New Roman" w:cs="Times New Roman"/>
          <w:sz w:val="24"/>
          <w:szCs w:val="24"/>
          <w:lang w:val="en-US"/>
        </w:rPr>
        <w:t>, 2016. – 132 p.</w:t>
      </w:r>
    </w:p>
    <w:p w:rsidR="000D3732" w:rsidRPr="002D0B83" w:rsidRDefault="00B63746" w:rsidP="00CC3B77">
      <w:pPr>
        <w:pStyle w:val="a3"/>
        <w:numPr>
          <w:ilvl w:val="0"/>
          <w:numId w:val="8"/>
        </w:numPr>
        <w:spacing w:line="360" w:lineRule="auto"/>
        <w:rPr>
          <w:rFonts w:ascii="Times New Roman" w:hAnsi="Times New Roman" w:cs="Times New Roman"/>
          <w:i/>
          <w:sz w:val="24"/>
          <w:szCs w:val="24"/>
          <w:lang w:val="de-DE"/>
        </w:rPr>
      </w:pPr>
      <w:r w:rsidRPr="00EE38C8">
        <w:rPr>
          <w:rFonts w:ascii="Times New Roman" w:hAnsi="Times New Roman" w:cs="Times New Roman"/>
          <w:sz w:val="24"/>
          <w:szCs w:val="24"/>
          <w:lang w:val="de-DE"/>
        </w:rPr>
        <w:t xml:space="preserve">V. </w:t>
      </w:r>
      <w:r w:rsidRPr="00B63746">
        <w:rPr>
          <w:rFonts w:ascii="Times New Roman" w:hAnsi="Times New Roman" w:cs="Times New Roman"/>
          <w:sz w:val="24"/>
          <w:szCs w:val="24"/>
          <w:lang w:val="en-US"/>
        </w:rPr>
        <w:t>Е</w:t>
      </w:r>
      <w:r w:rsidRPr="00EE38C8">
        <w:rPr>
          <w:rFonts w:ascii="Times New Roman" w:hAnsi="Times New Roman" w:cs="Times New Roman"/>
          <w:sz w:val="24"/>
          <w:szCs w:val="24"/>
          <w:lang w:val="de-DE"/>
        </w:rPr>
        <w:t xml:space="preserve">. Antonyuk </w:t>
      </w:r>
      <w:r w:rsidRPr="00EE38C8">
        <w:rPr>
          <w:rFonts w:ascii="Times New Roman" w:hAnsi="Times New Roman" w:cs="Times New Roman"/>
          <w:i/>
          <w:sz w:val="24"/>
          <w:szCs w:val="24"/>
          <w:lang w:val="de-DE"/>
        </w:rPr>
        <w:t xml:space="preserve">Zubchatye peredachi.  Normativno-metodicheskoe obespechenie tochnosti zubchatyh peredach na etape proektirovaniya., </w:t>
      </w:r>
      <w:r w:rsidRPr="00EE38C8">
        <w:rPr>
          <w:rFonts w:ascii="Times New Roman" w:hAnsi="Times New Roman" w:cs="Times New Roman"/>
          <w:sz w:val="24"/>
          <w:szCs w:val="24"/>
          <w:lang w:val="de-DE"/>
        </w:rPr>
        <w:t>Minsk</w:t>
      </w:r>
      <w:r w:rsidR="00CC3B77" w:rsidRPr="00EE38C8">
        <w:rPr>
          <w:rFonts w:ascii="Times New Roman" w:hAnsi="Times New Roman" w:cs="Times New Roman"/>
          <w:sz w:val="24"/>
          <w:szCs w:val="24"/>
          <w:lang w:val="de-DE"/>
        </w:rPr>
        <w:t>: Belarusian Science, 2016. – 251p. – ISBN 978-985-08-1989-5</w:t>
      </w:r>
    </w:p>
    <w:p w:rsidR="002D0B83" w:rsidRPr="002D0B83" w:rsidRDefault="002D0B83" w:rsidP="002D0B83">
      <w:pPr>
        <w:pStyle w:val="a3"/>
        <w:numPr>
          <w:ilvl w:val="0"/>
          <w:numId w:val="8"/>
        </w:numPr>
        <w:spacing w:line="360" w:lineRule="auto"/>
        <w:rPr>
          <w:rFonts w:ascii="Times New Roman" w:hAnsi="Times New Roman" w:cs="Times New Roman"/>
          <w:sz w:val="24"/>
          <w:szCs w:val="24"/>
          <w:lang w:val="de-DE"/>
        </w:rPr>
      </w:pPr>
      <w:r w:rsidRPr="002D0B83">
        <w:rPr>
          <w:rFonts w:ascii="Times New Roman" w:hAnsi="Times New Roman" w:cs="Times New Roman"/>
          <w:sz w:val="24"/>
          <w:szCs w:val="24"/>
          <w:lang w:val="de-DE"/>
        </w:rPr>
        <w:t>Smazyvanie zubchatyh i chervyachnyh peredach</w:t>
      </w:r>
      <w:r>
        <w:rPr>
          <w:rFonts w:ascii="Times New Roman" w:hAnsi="Times New Roman" w:cs="Times New Roman"/>
          <w:sz w:val="24"/>
          <w:szCs w:val="24"/>
          <w:lang w:val="de-DE"/>
        </w:rPr>
        <w:t xml:space="preserve">., availableat: </w:t>
      </w:r>
      <w:hyperlink r:id="rId20" w:history="1">
        <w:r w:rsidR="00D1102D" w:rsidRPr="002D0B83">
          <w:rPr>
            <w:rStyle w:val="a6"/>
            <w:rFonts w:ascii="Times New Roman" w:hAnsi="Times New Roman" w:cs="Times New Roman"/>
            <w:sz w:val="24"/>
            <w:szCs w:val="24"/>
            <w:lang w:val="en-US"/>
          </w:rPr>
          <w:t>https://studfiles.net/preview/1999069/</w:t>
        </w:r>
      </w:hyperlink>
      <w:bookmarkStart w:id="0" w:name="_GoBack"/>
      <w:bookmarkEnd w:id="0"/>
    </w:p>
    <w:sectPr w:rsidR="002D0B83" w:rsidRPr="002D0B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D6" w:rsidRDefault="00AB27D6" w:rsidP="004211D3">
      <w:pPr>
        <w:spacing w:after="0" w:line="240" w:lineRule="auto"/>
      </w:pPr>
      <w:r>
        <w:separator/>
      </w:r>
    </w:p>
  </w:endnote>
  <w:endnote w:type="continuationSeparator" w:id="0">
    <w:p w:rsidR="00AB27D6" w:rsidRDefault="00AB27D6" w:rsidP="0042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D6" w:rsidRDefault="00AB27D6" w:rsidP="004211D3">
      <w:pPr>
        <w:spacing w:after="0" w:line="240" w:lineRule="auto"/>
      </w:pPr>
      <w:r>
        <w:separator/>
      </w:r>
    </w:p>
  </w:footnote>
  <w:footnote w:type="continuationSeparator" w:id="0">
    <w:p w:rsidR="00AB27D6" w:rsidRDefault="00AB27D6" w:rsidP="00421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562F2"/>
    <w:multiLevelType w:val="hybridMultilevel"/>
    <w:tmpl w:val="7BBC5A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8D1C64"/>
    <w:multiLevelType w:val="hybridMultilevel"/>
    <w:tmpl w:val="3E968A98"/>
    <w:lvl w:ilvl="0" w:tplc="7090B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BCE0005"/>
    <w:multiLevelType w:val="hybridMultilevel"/>
    <w:tmpl w:val="F0601AC8"/>
    <w:lvl w:ilvl="0" w:tplc="D81E6DDC">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EF44872"/>
    <w:multiLevelType w:val="hybridMultilevel"/>
    <w:tmpl w:val="EA045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AF6DB5"/>
    <w:multiLevelType w:val="hybridMultilevel"/>
    <w:tmpl w:val="F5CC39E8"/>
    <w:lvl w:ilvl="0" w:tplc="534AA4F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90114B"/>
    <w:multiLevelType w:val="hybridMultilevel"/>
    <w:tmpl w:val="39C6C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B86C76"/>
    <w:multiLevelType w:val="hybridMultilevel"/>
    <w:tmpl w:val="43F0B1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5425D6"/>
    <w:multiLevelType w:val="hybridMultilevel"/>
    <w:tmpl w:val="73F26A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activeWritingStyle w:appName="MSWord" w:lang="ru-RU"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8B"/>
    <w:rsid w:val="00000377"/>
    <w:rsid w:val="000122E3"/>
    <w:rsid w:val="00022022"/>
    <w:rsid w:val="00073504"/>
    <w:rsid w:val="000A59DC"/>
    <w:rsid w:val="000D3732"/>
    <w:rsid w:val="00135D8E"/>
    <w:rsid w:val="00143A3A"/>
    <w:rsid w:val="00154FB2"/>
    <w:rsid w:val="00175B28"/>
    <w:rsid w:val="00191138"/>
    <w:rsid w:val="00196850"/>
    <w:rsid w:val="001A2273"/>
    <w:rsid w:val="001A390A"/>
    <w:rsid w:val="001A5B04"/>
    <w:rsid w:val="001A751F"/>
    <w:rsid w:val="001B5293"/>
    <w:rsid w:val="001D03D0"/>
    <w:rsid w:val="001E7A31"/>
    <w:rsid w:val="001F2D31"/>
    <w:rsid w:val="001F37AC"/>
    <w:rsid w:val="00215500"/>
    <w:rsid w:val="002313E7"/>
    <w:rsid w:val="0023656D"/>
    <w:rsid w:val="00236FEB"/>
    <w:rsid w:val="00237003"/>
    <w:rsid w:val="00244DCD"/>
    <w:rsid w:val="00253024"/>
    <w:rsid w:val="002552BB"/>
    <w:rsid w:val="00272E63"/>
    <w:rsid w:val="00275470"/>
    <w:rsid w:val="002D0621"/>
    <w:rsid w:val="002D0B83"/>
    <w:rsid w:val="002D3D8B"/>
    <w:rsid w:val="002E6A98"/>
    <w:rsid w:val="002F4654"/>
    <w:rsid w:val="0030272B"/>
    <w:rsid w:val="0032615B"/>
    <w:rsid w:val="00342504"/>
    <w:rsid w:val="00365B4D"/>
    <w:rsid w:val="0038136C"/>
    <w:rsid w:val="00395333"/>
    <w:rsid w:val="003A11BD"/>
    <w:rsid w:val="003A51D0"/>
    <w:rsid w:val="003B32FB"/>
    <w:rsid w:val="003B4A9D"/>
    <w:rsid w:val="004211D3"/>
    <w:rsid w:val="004220EB"/>
    <w:rsid w:val="00442661"/>
    <w:rsid w:val="00444CFE"/>
    <w:rsid w:val="00473CE6"/>
    <w:rsid w:val="00496DDC"/>
    <w:rsid w:val="004A04B9"/>
    <w:rsid w:val="004A2BE2"/>
    <w:rsid w:val="004B3523"/>
    <w:rsid w:val="004E7B03"/>
    <w:rsid w:val="004F2DE1"/>
    <w:rsid w:val="00593C04"/>
    <w:rsid w:val="005A388C"/>
    <w:rsid w:val="005B03A6"/>
    <w:rsid w:val="005C5850"/>
    <w:rsid w:val="005F47D8"/>
    <w:rsid w:val="00624083"/>
    <w:rsid w:val="006252C3"/>
    <w:rsid w:val="00646497"/>
    <w:rsid w:val="00664FF8"/>
    <w:rsid w:val="006864D5"/>
    <w:rsid w:val="006B7B61"/>
    <w:rsid w:val="006C3A9C"/>
    <w:rsid w:val="006F11E8"/>
    <w:rsid w:val="00714A21"/>
    <w:rsid w:val="007558D1"/>
    <w:rsid w:val="007A7DBF"/>
    <w:rsid w:val="007B740B"/>
    <w:rsid w:val="007E1616"/>
    <w:rsid w:val="007F2AB7"/>
    <w:rsid w:val="007F738F"/>
    <w:rsid w:val="00831CED"/>
    <w:rsid w:val="00831FAF"/>
    <w:rsid w:val="00845DCA"/>
    <w:rsid w:val="00861C36"/>
    <w:rsid w:val="00863863"/>
    <w:rsid w:val="00867DC4"/>
    <w:rsid w:val="008801AC"/>
    <w:rsid w:val="008936F3"/>
    <w:rsid w:val="008B6A96"/>
    <w:rsid w:val="008E16FB"/>
    <w:rsid w:val="008E2DBB"/>
    <w:rsid w:val="008F06F4"/>
    <w:rsid w:val="00902D16"/>
    <w:rsid w:val="0090385B"/>
    <w:rsid w:val="00905C88"/>
    <w:rsid w:val="0091280A"/>
    <w:rsid w:val="00913058"/>
    <w:rsid w:val="00945714"/>
    <w:rsid w:val="0095232C"/>
    <w:rsid w:val="009752E5"/>
    <w:rsid w:val="00985E2E"/>
    <w:rsid w:val="009A2839"/>
    <w:rsid w:val="009A7254"/>
    <w:rsid w:val="009E5D62"/>
    <w:rsid w:val="009F207D"/>
    <w:rsid w:val="009F791C"/>
    <w:rsid w:val="00A04E2F"/>
    <w:rsid w:val="00A065DD"/>
    <w:rsid w:val="00A1723A"/>
    <w:rsid w:val="00A23AB1"/>
    <w:rsid w:val="00A3447F"/>
    <w:rsid w:val="00A40922"/>
    <w:rsid w:val="00A5081A"/>
    <w:rsid w:val="00A52370"/>
    <w:rsid w:val="00A534AE"/>
    <w:rsid w:val="00A9221B"/>
    <w:rsid w:val="00A972B7"/>
    <w:rsid w:val="00AA4668"/>
    <w:rsid w:val="00AA5285"/>
    <w:rsid w:val="00AB27D6"/>
    <w:rsid w:val="00AC421D"/>
    <w:rsid w:val="00AC4AB8"/>
    <w:rsid w:val="00AC69F4"/>
    <w:rsid w:val="00AD0FB4"/>
    <w:rsid w:val="00AE625D"/>
    <w:rsid w:val="00B0174B"/>
    <w:rsid w:val="00B23742"/>
    <w:rsid w:val="00B32B38"/>
    <w:rsid w:val="00B6315A"/>
    <w:rsid w:val="00B632A5"/>
    <w:rsid w:val="00B63746"/>
    <w:rsid w:val="00B64F5C"/>
    <w:rsid w:val="00B91D9F"/>
    <w:rsid w:val="00BA6E3B"/>
    <w:rsid w:val="00BB5B86"/>
    <w:rsid w:val="00BC40F4"/>
    <w:rsid w:val="00C0215C"/>
    <w:rsid w:val="00C039F3"/>
    <w:rsid w:val="00C10D82"/>
    <w:rsid w:val="00C23BCE"/>
    <w:rsid w:val="00C72E47"/>
    <w:rsid w:val="00C76209"/>
    <w:rsid w:val="00C91AEE"/>
    <w:rsid w:val="00CA270C"/>
    <w:rsid w:val="00CB3AC0"/>
    <w:rsid w:val="00CC3B77"/>
    <w:rsid w:val="00CD4C2E"/>
    <w:rsid w:val="00D038CD"/>
    <w:rsid w:val="00D1102D"/>
    <w:rsid w:val="00D23A64"/>
    <w:rsid w:val="00D57108"/>
    <w:rsid w:val="00D86D90"/>
    <w:rsid w:val="00DC7D51"/>
    <w:rsid w:val="00DD371E"/>
    <w:rsid w:val="00E0699F"/>
    <w:rsid w:val="00E43110"/>
    <w:rsid w:val="00E4540B"/>
    <w:rsid w:val="00E523F3"/>
    <w:rsid w:val="00E67531"/>
    <w:rsid w:val="00E73AF7"/>
    <w:rsid w:val="00EA4582"/>
    <w:rsid w:val="00EA4BE4"/>
    <w:rsid w:val="00EB41EB"/>
    <w:rsid w:val="00EC64AC"/>
    <w:rsid w:val="00EE38C8"/>
    <w:rsid w:val="00EF10C5"/>
    <w:rsid w:val="00EF22FA"/>
    <w:rsid w:val="00F050DB"/>
    <w:rsid w:val="00F06D66"/>
    <w:rsid w:val="00F21AF4"/>
    <w:rsid w:val="00F3081B"/>
    <w:rsid w:val="00F62C55"/>
    <w:rsid w:val="00FA6574"/>
    <w:rsid w:val="00FC0D8A"/>
    <w:rsid w:val="00FE32CE"/>
    <w:rsid w:val="00FE3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6DDA"/>
  <w15:chartTrackingRefBased/>
  <w15:docId w15:val="{54DF69C6-46D1-4A77-8555-E92B43AA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D37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15B"/>
    <w:pPr>
      <w:ind w:left="720"/>
      <w:contextualSpacing/>
    </w:pPr>
  </w:style>
  <w:style w:type="character" w:styleId="a4">
    <w:name w:val="Placeholder Text"/>
    <w:basedOn w:val="a0"/>
    <w:uiPriority w:val="99"/>
    <w:semiHidden/>
    <w:rsid w:val="00BA6E3B"/>
    <w:rPr>
      <w:color w:val="808080"/>
    </w:rPr>
  </w:style>
  <w:style w:type="table" w:styleId="a5">
    <w:name w:val="Table Grid"/>
    <w:basedOn w:val="a1"/>
    <w:uiPriority w:val="39"/>
    <w:rsid w:val="00A3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6A98"/>
    <w:rPr>
      <w:color w:val="0563C1" w:themeColor="hyperlink"/>
      <w:u w:val="single"/>
    </w:rPr>
  </w:style>
  <w:style w:type="paragraph" w:styleId="a7">
    <w:name w:val="endnote text"/>
    <w:basedOn w:val="a"/>
    <w:link w:val="a8"/>
    <w:uiPriority w:val="99"/>
    <w:semiHidden/>
    <w:unhideWhenUsed/>
    <w:rsid w:val="004211D3"/>
    <w:pPr>
      <w:spacing w:after="0" w:line="240" w:lineRule="auto"/>
    </w:pPr>
    <w:rPr>
      <w:sz w:val="20"/>
      <w:szCs w:val="20"/>
    </w:rPr>
  </w:style>
  <w:style w:type="character" w:customStyle="1" w:styleId="a8">
    <w:name w:val="Текст концевой сноски Знак"/>
    <w:basedOn w:val="a0"/>
    <w:link w:val="a7"/>
    <w:uiPriority w:val="99"/>
    <w:semiHidden/>
    <w:rsid w:val="004211D3"/>
    <w:rPr>
      <w:sz w:val="20"/>
      <w:szCs w:val="20"/>
    </w:rPr>
  </w:style>
  <w:style w:type="character" w:styleId="a9">
    <w:name w:val="endnote reference"/>
    <w:basedOn w:val="a0"/>
    <w:uiPriority w:val="99"/>
    <w:semiHidden/>
    <w:unhideWhenUsed/>
    <w:rsid w:val="004211D3"/>
    <w:rPr>
      <w:vertAlign w:val="superscript"/>
    </w:rPr>
  </w:style>
  <w:style w:type="paragraph" w:styleId="aa">
    <w:name w:val="footnote text"/>
    <w:basedOn w:val="a"/>
    <w:link w:val="ab"/>
    <w:uiPriority w:val="99"/>
    <w:semiHidden/>
    <w:unhideWhenUsed/>
    <w:rsid w:val="004211D3"/>
    <w:pPr>
      <w:spacing w:after="0" w:line="240" w:lineRule="auto"/>
    </w:pPr>
    <w:rPr>
      <w:sz w:val="20"/>
      <w:szCs w:val="20"/>
    </w:rPr>
  </w:style>
  <w:style w:type="character" w:customStyle="1" w:styleId="ab">
    <w:name w:val="Текст сноски Знак"/>
    <w:basedOn w:val="a0"/>
    <w:link w:val="aa"/>
    <w:uiPriority w:val="99"/>
    <w:semiHidden/>
    <w:rsid w:val="004211D3"/>
    <w:rPr>
      <w:sz w:val="20"/>
      <w:szCs w:val="20"/>
    </w:rPr>
  </w:style>
  <w:style w:type="character" w:styleId="ac">
    <w:name w:val="footnote reference"/>
    <w:basedOn w:val="a0"/>
    <w:uiPriority w:val="99"/>
    <w:semiHidden/>
    <w:unhideWhenUsed/>
    <w:rsid w:val="004211D3"/>
    <w:rPr>
      <w:vertAlign w:val="superscript"/>
    </w:rPr>
  </w:style>
  <w:style w:type="paragraph" w:styleId="ad">
    <w:name w:val="header"/>
    <w:basedOn w:val="a"/>
    <w:link w:val="ae"/>
    <w:uiPriority w:val="99"/>
    <w:unhideWhenUsed/>
    <w:rsid w:val="00C91AE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91AEE"/>
  </w:style>
  <w:style w:type="paragraph" w:styleId="af">
    <w:name w:val="footer"/>
    <w:basedOn w:val="a"/>
    <w:link w:val="af0"/>
    <w:uiPriority w:val="99"/>
    <w:unhideWhenUsed/>
    <w:rsid w:val="00C91AE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91AEE"/>
  </w:style>
  <w:style w:type="character" w:styleId="af1">
    <w:name w:val="FollowedHyperlink"/>
    <w:basedOn w:val="a0"/>
    <w:uiPriority w:val="99"/>
    <w:semiHidden/>
    <w:unhideWhenUsed/>
    <w:rsid w:val="004A04B9"/>
    <w:rPr>
      <w:color w:val="954F72" w:themeColor="followedHyperlink"/>
      <w:u w:val="single"/>
    </w:rPr>
  </w:style>
  <w:style w:type="character" w:styleId="af2">
    <w:name w:val="Strong"/>
    <w:basedOn w:val="a0"/>
    <w:uiPriority w:val="22"/>
    <w:qFormat/>
    <w:rsid w:val="007F738F"/>
    <w:rPr>
      <w:b/>
      <w:bCs/>
    </w:rPr>
  </w:style>
  <w:style w:type="character" w:customStyle="1" w:styleId="10">
    <w:name w:val="Заголовок 1 Знак"/>
    <w:basedOn w:val="a0"/>
    <w:link w:val="1"/>
    <w:uiPriority w:val="9"/>
    <w:rsid w:val="000D37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910">
      <w:bodyDiv w:val="1"/>
      <w:marLeft w:val="0"/>
      <w:marRight w:val="0"/>
      <w:marTop w:val="0"/>
      <w:marBottom w:val="0"/>
      <w:divBdr>
        <w:top w:val="none" w:sz="0" w:space="0" w:color="auto"/>
        <w:left w:val="none" w:sz="0" w:space="0" w:color="auto"/>
        <w:bottom w:val="none" w:sz="0" w:space="0" w:color="auto"/>
        <w:right w:val="none" w:sz="0" w:space="0" w:color="auto"/>
      </w:divBdr>
    </w:div>
    <w:div w:id="225338717">
      <w:bodyDiv w:val="1"/>
      <w:marLeft w:val="0"/>
      <w:marRight w:val="0"/>
      <w:marTop w:val="0"/>
      <w:marBottom w:val="0"/>
      <w:divBdr>
        <w:top w:val="none" w:sz="0" w:space="0" w:color="auto"/>
        <w:left w:val="none" w:sz="0" w:space="0" w:color="auto"/>
        <w:bottom w:val="none" w:sz="0" w:space="0" w:color="auto"/>
        <w:right w:val="none" w:sz="0" w:space="0" w:color="auto"/>
      </w:divBdr>
      <w:divsChild>
        <w:div w:id="1493638896">
          <w:marLeft w:val="0"/>
          <w:marRight w:val="0"/>
          <w:marTop w:val="0"/>
          <w:marBottom w:val="0"/>
          <w:divBdr>
            <w:top w:val="none" w:sz="0" w:space="0" w:color="auto"/>
            <w:left w:val="none" w:sz="0" w:space="0" w:color="auto"/>
            <w:bottom w:val="none" w:sz="0" w:space="0" w:color="auto"/>
            <w:right w:val="none" w:sz="0" w:space="0" w:color="auto"/>
          </w:divBdr>
        </w:div>
        <w:div w:id="2019119753">
          <w:marLeft w:val="0"/>
          <w:marRight w:val="0"/>
          <w:marTop w:val="0"/>
          <w:marBottom w:val="0"/>
          <w:divBdr>
            <w:top w:val="none" w:sz="0" w:space="0" w:color="auto"/>
            <w:left w:val="none" w:sz="0" w:space="0" w:color="auto"/>
            <w:bottom w:val="none" w:sz="0" w:space="0" w:color="auto"/>
            <w:right w:val="none" w:sz="0" w:space="0" w:color="auto"/>
          </w:divBdr>
        </w:div>
        <w:div w:id="1741246525">
          <w:marLeft w:val="0"/>
          <w:marRight w:val="0"/>
          <w:marTop w:val="0"/>
          <w:marBottom w:val="0"/>
          <w:divBdr>
            <w:top w:val="none" w:sz="0" w:space="0" w:color="auto"/>
            <w:left w:val="none" w:sz="0" w:space="0" w:color="auto"/>
            <w:bottom w:val="none" w:sz="0" w:space="0" w:color="auto"/>
            <w:right w:val="none" w:sz="0" w:space="0" w:color="auto"/>
          </w:divBdr>
        </w:div>
        <w:div w:id="1315179542">
          <w:marLeft w:val="0"/>
          <w:marRight w:val="0"/>
          <w:marTop w:val="0"/>
          <w:marBottom w:val="0"/>
          <w:divBdr>
            <w:top w:val="none" w:sz="0" w:space="0" w:color="auto"/>
            <w:left w:val="none" w:sz="0" w:space="0" w:color="auto"/>
            <w:bottom w:val="none" w:sz="0" w:space="0" w:color="auto"/>
            <w:right w:val="none" w:sz="0" w:space="0" w:color="auto"/>
          </w:divBdr>
        </w:div>
        <w:div w:id="1086413809">
          <w:marLeft w:val="0"/>
          <w:marRight w:val="0"/>
          <w:marTop w:val="0"/>
          <w:marBottom w:val="0"/>
          <w:divBdr>
            <w:top w:val="none" w:sz="0" w:space="0" w:color="auto"/>
            <w:left w:val="none" w:sz="0" w:space="0" w:color="auto"/>
            <w:bottom w:val="none" w:sz="0" w:space="0" w:color="auto"/>
            <w:right w:val="none" w:sz="0" w:space="0" w:color="auto"/>
          </w:divBdr>
        </w:div>
        <w:div w:id="1272862553">
          <w:marLeft w:val="0"/>
          <w:marRight w:val="0"/>
          <w:marTop w:val="0"/>
          <w:marBottom w:val="0"/>
          <w:divBdr>
            <w:top w:val="none" w:sz="0" w:space="0" w:color="auto"/>
            <w:left w:val="none" w:sz="0" w:space="0" w:color="auto"/>
            <w:bottom w:val="none" w:sz="0" w:space="0" w:color="auto"/>
            <w:right w:val="none" w:sz="0" w:space="0" w:color="auto"/>
          </w:divBdr>
        </w:div>
      </w:divsChild>
    </w:div>
    <w:div w:id="294334954">
      <w:bodyDiv w:val="1"/>
      <w:marLeft w:val="0"/>
      <w:marRight w:val="0"/>
      <w:marTop w:val="0"/>
      <w:marBottom w:val="0"/>
      <w:divBdr>
        <w:top w:val="none" w:sz="0" w:space="0" w:color="auto"/>
        <w:left w:val="none" w:sz="0" w:space="0" w:color="auto"/>
        <w:bottom w:val="none" w:sz="0" w:space="0" w:color="auto"/>
        <w:right w:val="none" w:sz="0" w:space="0" w:color="auto"/>
      </w:divBdr>
    </w:div>
    <w:div w:id="380247343">
      <w:bodyDiv w:val="1"/>
      <w:marLeft w:val="0"/>
      <w:marRight w:val="0"/>
      <w:marTop w:val="0"/>
      <w:marBottom w:val="0"/>
      <w:divBdr>
        <w:top w:val="none" w:sz="0" w:space="0" w:color="auto"/>
        <w:left w:val="none" w:sz="0" w:space="0" w:color="auto"/>
        <w:bottom w:val="none" w:sz="0" w:space="0" w:color="auto"/>
        <w:right w:val="none" w:sz="0" w:space="0" w:color="auto"/>
      </w:divBdr>
    </w:div>
    <w:div w:id="597107184">
      <w:bodyDiv w:val="1"/>
      <w:marLeft w:val="0"/>
      <w:marRight w:val="0"/>
      <w:marTop w:val="0"/>
      <w:marBottom w:val="0"/>
      <w:divBdr>
        <w:top w:val="none" w:sz="0" w:space="0" w:color="auto"/>
        <w:left w:val="none" w:sz="0" w:space="0" w:color="auto"/>
        <w:bottom w:val="none" w:sz="0" w:space="0" w:color="auto"/>
        <w:right w:val="none" w:sz="0" w:space="0" w:color="auto"/>
      </w:divBdr>
    </w:div>
    <w:div w:id="654266421">
      <w:bodyDiv w:val="1"/>
      <w:marLeft w:val="0"/>
      <w:marRight w:val="0"/>
      <w:marTop w:val="0"/>
      <w:marBottom w:val="0"/>
      <w:divBdr>
        <w:top w:val="none" w:sz="0" w:space="0" w:color="auto"/>
        <w:left w:val="none" w:sz="0" w:space="0" w:color="auto"/>
        <w:bottom w:val="none" w:sz="0" w:space="0" w:color="auto"/>
        <w:right w:val="none" w:sz="0" w:space="0" w:color="auto"/>
      </w:divBdr>
    </w:div>
    <w:div w:id="885067574">
      <w:bodyDiv w:val="1"/>
      <w:marLeft w:val="0"/>
      <w:marRight w:val="0"/>
      <w:marTop w:val="0"/>
      <w:marBottom w:val="0"/>
      <w:divBdr>
        <w:top w:val="none" w:sz="0" w:space="0" w:color="auto"/>
        <w:left w:val="none" w:sz="0" w:space="0" w:color="auto"/>
        <w:bottom w:val="none" w:sz="0" w:space="0" w:color="auto"/>
        <w:right w:val="none" w:sz="0" w:space="0" w:color="auto"/>
      </w:divBdr>
    </w:div>
    <w:div w:id="1055737441">
      <w:bodyDiv w:val="1"/>
      <w:marLeft w:val="0"/>
      <w:marRight w:val="0"/>
      <w:marTop w:val="0"/>
      <w:marBottom w:val="0"/>
      <w:divBdr>
        <w:top w:val="none" w:sz="0" w:space="0" w:color="auto"/>
        <w:left w:val="none" w:sz="0" w:space="0" w:color="auto"/>
        <w:bottom w:val="none" w:sz="0" w:space="0" w:color="auto"/>
        <w:right w:val="none" w:sz="0" w:space="0" w:color="auto"/>
      </w:divBdr>
    </w:div>
    <w:div w:id="1294750478">
      <w:bodyDiv w:val="1"/>
      <w:marLeft w:val="0"/>
      <w:marRight w:val="0"/>
      <w:marTop w:val="0"/>
      <w:marBottom w:val="0"/>
      <w:divBdr>
        <w:top w:val="none" w:sz="0" w:space="0" w:color="auto"/>
        <w:left w:val="none" w:sz="0" w:space="0" w:color="auto"/>
        <w:bottom w:val="none" w:sz="0" w:space="0" w:color="auto"/>
        <w:right w:val="none" w:sz="0" w:space="0" w:color="auto"/>
      </w:divBdr>
    </w:div>
    <w:div w:id="1747992351">
      <w:bodyDiv w:val="1"/>
      <w:marLeft w:val="0"/>
      <w:marRight w:val="0"/>
      <w:marTop w:val="0"/>
      <w:marBottom w:val="0"/>
      <w:divBdr>
        <w:top w:val="none" w:sz="0" w:space="0" w:color="auto"/>
        <w:left w:val="none" w:sz="0" w:space="0" w:color="auto"/>
        <w:bottom w:val="none" w:sz="0" w:space="0" w:color="auto"/>
        <w:right w:val="none" w:sz="0" w:space="0" w:color="auto"/>
      </w:divBdr>
    </w:div>
    <w:div w:id="1864317920">
      <w:bodyDiv w:val="1"/>
      <w:marLeft w:val="0"/>
      <w:marRight w:val="0"/>
      <w:marTop w:val="0"/>
      <w:marBottom w:val="0"/>
      <w:divBdr>
        <w:top w:val="none" w:sz="0" w:space="0" w:color="auto"/>
        <w:left w:val="none" w:sz="0" w:space="0" w:color="auto"/>
        <w:bottom w:val="none" w:sz="0" w:space="0" w:color="auto"/>
        <w:right w:val="none" w:sz="0" w:space="0" w:color="auto"/>
      </w:divBdr>
    </w:div>
    <w:div w:id="201399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uhov@mail.ru" TargetMode="External"/><Relationship Id="rId13" Type="http://schemas.openxmlformats.org/officeDocument/2006/relationships/hyperlink" Target="http://mirprom.ru/public/uprochnenie-zubchatyh-kolyos.html" TargetMode="External"/><Relationship Id="rId18" Type="http://schemas.openxmlformats.org/officeDocument/2006/relationships/hyperlink" Target="http://mirprom.ru/public/uprochnenie-zubchatyh-kolyo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udopedia.org/2-137088.html" TargetMode="External"/><Relationship Id="rId17" Type="http://schemas.openxmlformats.org/officeDocument/2006/relationships/hyperlink" Target="https://studopedia.org/2-137088.html" TargetMode="External"/><Relationship Id="rId2" Type="http://schemas.openxmlformats.org/officeDocument/2006/relationships/numbering" Target="numbering.xml"/><Relationship Id="rId16" Type="http://schemas.openxmlformats.org/officeDocument/2006/relationships/hyperlink" Target="http://stankiexpert.ru/tehnologii/modul-zubev-zubchatogo-kolesa.html" TargetMode="External"/><Relationship Id="rId20" Type="http://schemas.openxmlformats.org/officeDocument/2006/relationships/hyperlink" Target="https://studfiles.net/preview/1999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nkiexpert.ru/tehnologii/modul-zubev-zubchatogo-kolesa.html" TargetMode="External"/><Relationship Id="rId5" Type="http://schemas.openxmlformats.org/officeDocument/2006/relationships/webSettings" Target="webSettings.xml"/><Relationship Id="rId15" Type="http://schemas.openxmlformats.org/officeDocument/2006/relationships/hyperlink" Target="https://studfiles.net/preview/1999069/" TargetMode="External"/><Relationship Id="rId10" Type="http://schemas.openxmlformats.org/officeDocument/2006/relationships/image" Target="media/image1.jpeg"/><Relationship Id="rId19" Type="http://schemas.openxmlformats.org/officeDocument/2006/relationships/hyperlink" Target="http://raschet-reduktorov.ru/zubchatye-kolesa_64/materialy-uprochnenie-zubev-zubchatykh-koles" TargetMode="External"/><Relationship Id="rId4" Type="http://schemas.openxmlformats.org/officeDocument/2006/relationships/settings" Target="settings.xml"/><Relationship Id="rId9" Type="http://schemas.openxmlformats.org/officeDocument/2006/relationships/hyperlink" Target="mailto:ryabtsev.fedor@yandex.ru" TargetMode="External"/><Relationship Id="rId14" Type="http://schemas.openxmlformats.org/officeDocument/2006/relationships/hyperlink" Target="http://raschet-reduktorov.ru/zubchatye-kolesa_64/materialy-uprochnenie-zubev-zubchatykh-kole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1FEF1-9190-4D51-8179-9C18C4E1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2381</Words>
  <Characters>13574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Ухов;Рябцев Федор</dc:creator>
  <cp:keywords/>
  <dc:description/>
  <cp:lastModifiedBy>Иван</cp:lastModifiedBy>
  <cp:revision>10</cp:revision>
  <dcterms:created xsi:type="dcterms:W3CDTF">2019-05-24T11:46:00Z</dcterms:created>
  <dcterms:modified xsi:type="dcterms:W3CDTF">2019-06-05T08:46:00Z</dcterms:modified>
</cp:coreProperties>
</file>